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19DF" w14:textId="77777777" w:rsidR="00700371" w:rsidRPr="006A63A0" w:rsidRDefault="00700371" w:rsidP="00740094">
      <w:pPr>
        <w:spacing w:after="0" w:line="360" w:lineRule="auto"/>
        <w:ind w:left="645" w:firstLine="0"/>
        <w:jc w:val="center"/>
        <w:rPr>
          <w:szCs w:val="24"/>
        </w:rPr>
      </w:pPr>
      <w:r w:rsidRPr="006A63A0">
        <w:rPr>
          <w:b/>
          <w:szCs w:val="24"/>
        </w:rPr>
        <w:t xml:space="preserve">Klauzula Informacyjna  </w:t>
      </w:r>
    </w:p>
    <w:p w14:paraId="377D4C52" w14:textId="0D1B034F" w:rsidR="00740094" w:rsidRPr="006A63A0" w:rsidRDefault="00B75A14" w:rsidP="00B75A14">
      <w:pPr>
        <w:spacing w:after="0" w:line="360" w:lineRule="auto"/>
        <w:ind w:left="0" w:firstLine="0"/>
        <w:rPr>
          <w:szCs w:val="24"/>
        </w:rPr>
      </w:pPr>
      <w:r w:rsidRPr="006A63A0">
        <w:rPr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76002AAC" w14:textId="77777777" w:rsidR="00746E55" w:rsidRPr="00746E55" w:rsidRDefault="001F082C" w:rsidP="00746E55">
      <w:pPr>
        <w:numPr>
          <w:ilvl w:val="0"/>
          <w:numId w:val="1"/>
        </w:numPr>
        <w:spacing w:after="0" w:line="360" w:lineRule="auto"/>
        <w:ind w:left="426" w:firstLine="0"/>
        <w:rPr>
          <w:rFonts w:eastAsia="Calibri"/>
          <w:color w:val="auto"/>
          <w:szCs w:val="24"/>
          <w:lang w:eastAsia="en-US"/>
        </w:rPr>
      </w:pPr>
      <w:r w:rsidRPr="00746E55">
        <w:rPr>
          <w:szCs w:val="24"/>
        </w:rPr>
        <w:t>Administratorem Pan</w:t>
      </w:r>
      <w:r w:rsidR="006A63A0" w:rsidRPr="00746E55">
        <w:rPr>
          <w:szCs w:val="24"/>
        </w:rPr>
        <w:t>i</w:t>
      </w:r>
      <w:r w:rsidRPr="00746E55">
        <w:rPr>
          <w:szCs w:val="24"/>
        </w:rPr>
        <w:t>/Pan</w:t>
      </w:r>
      <w:r w:rsidR="006A63A0" w:rsidRPr="00746E55">
        <w:rPr>
          <w:szCs w:val="24"/>
        </w:rPr>
        <w:t>a</w:t>
      </w:r>
      <w:r w:rsidRPr="00746E55">
        <w:rPr>
          <w:szCs w:val="24"/>
        </w:rPr>
        <w:t xml:space="preserve"> danych osobowych </w:t>
      </w:r>
      <w:r w:rsidR="00B75A14" w:rsidRPr="00746E55">
        <w:rPr>
          <w:szCs w:val="24"/>
        </w:rPr>
        <w:t xml:space="preserve">jest </w:t>
      </w:r>
      <w:r w:rsidR="00746E55" w:rsidRPr="00746E55">
        <w:rPr>
          <w:rFonts w:eastAsia="Calibri"/>
          <w:color w:val="auto"/>
          <w:szCs w:val="24"/>
          <w:lang w:eastAsia="en-US"/>
        </w:rPr>
        <w:t>Gmina  Batorz z siedzibą w Batorzu Pierwszym nr 52A, 23-320 Batorz, tel. 15 874 -51-34, e-mail: sekretariat@batorz.gmina.pl.</w:t>
      </w:r>
    </w:p>
    <w:p w14:paraId="65BB5D71" w14:textId="7F71F786" w:rsidR="00B75A14" w:rsidRPr="00746E55" w:rsidRDefault="003644DD" w:rsidP="00B572FB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 w:rsidRPr="00746E55">
        <w:rPr>
          <w:szCs w:val="24"/>
        </w:rPr>
        <w:t xml:space="preserve"> </w:t>
      </w:r>
      <w:r w:rsidR="00B75A14" w:rsidRPr="00746E55">
        <w:rPr>
          <w:szCs w:val="24"/>
        </w:rPr>
        <w:t xml:space="preserve">Administrator danych osobowych wyznaczył Inspektora Ochrony Danych, z którym można skontaktować się </w:t>
      </w:r>
      <w:r w:rsidR="00621CCA" w:rsidRPr="00746E55">
        <w:rPr>
          <w:szCs w:val="24"/>
        </w:rPr>
        <w:t>pod adresem email: iod@</w:t>
      </w:r>
      <w:r w:rsidR="000E4DDF" w:rsidRPr="00746E55">
        <w:rPr>
          <w:szCs w:val="24"/>
        </w:rPr>
        <w:t>zeto.lublin.pl</w:t>
      </w:r>
      <w:r w:rsidR="00621CCA" w:rsidRPr="00746E55">
        <w:rPr>
          <w:szCs w:val="24"/>
        </w:rPr>
        <w:t xml:space="preserve"> </w:t>
      </w:r>
      <w:r w:rsidR="00B75A14" w:rsidRPr="00746E55">
        <w:rPr>
          <w:szCs w:val="24"/>
        </w:rPr>
        <w:t xml:space="preserve">we wszystkich sprawach dotyczących przetwarzania danych osobowych oraz korzystania z praw związanych z przetwarzaniem danych osobowych. </w:t>
      </w:r>
    </w:p>
    <w:p w14:paraId="09E6C2AE" w14:textId="6EFBD328" w:rsidR="00C437C2" w:rsidRPr="00C437C2" w:rsidRDefault="00740094" w:rsidP="00D003BB">
      <w:pPr>
        <w:pStyle w:val="Akapitzlist"/>
        <w:numPr>
          <w:ilvl w:val="0"/>
          <w:numId w:val="1"/>
        </w:numPr>
        <w:spacing w:after="0" w:line="360" w:lineRule="auto"/>
        <w:ind w:left="426" w:firstLine="0"/>
        <w:rPr>
          <w:color w:val="auto"/>
          <w:szCs w:val="24"/>
        </w:rPr>
      </w:pPr>
      <w:r w:rsidRPr="00C437C2">
        <w:rPr>
          <w:szCs w:val="24"/>
        </w:rPr>
        <w:t>Pan</w:t>
      </w:r>
      <w:r w:rsidR="00662047" w:rsidRPr="00C437C2">
        <w:rPr>
          <w:szCs w:val="24"/>
        </w:rPr>
        <w:t>i</w:t>
      </w:r>
      <w:r w:rsidRPr="00C437C2">
        <w:rPr>
          <w:szCs w:val="24"/>
        </w:rPr>
        <w:t>/Pan</w:t>
      </w:r>
      <w:r w:rsidR="00662047" w:rsidRPr="00C437C2">
        <w:rPr>
          <w:szCs w:val="24"/>
        </w:rPr>
        <w:t>a</w:t>
      </w:r>
      <w:r w:rsidR="00700371" w:rsidRPr="00C437C2">
        <w:rPr>
          <w:szCs w:val="24"/>
        </w:rPr>
        <w:t xml:space="preserve"> dane o</w:t>
      </w:r>
      <w:r w:rsidR="00901B07" w:rsidRPr="00C437C2">
        <w:rPr>
          <w:szCs w:val="24"/>
        </w:rPr>
        <w:t>sobowe przetwarzane będą w celu</w:t>
      </w:r>
      <w:r w:rsidR="004F3B4A" w:rsidRP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zapewnienia </w:t>
      </w:r>
      <w:r w:rsidR="00C437C2">
        <w:rPr>
          <w:szCs w:val="24"/>
        </w:rPr>
        <w:t xml:space="preserve">Pani/Panu </w:t>
      </w:r>
      <w:r w:rsidR="00C437C2" w:rsidRPr="00C437C2">
        <w:rPr>
          <w:szCs w:val="24"/>
        </w:rPr>
        <w:t>bezpłatnego transportu do lokalu wyborczego w dniu wyborów do Sejmu Rzeczypospolitej Polskiej</w:t>
      </w:r>
      <w:r w:rsid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i do Senatu Rzeczypospolitej Polskiej zarządzonych na dzień 15 października 2023 r. </w:t>
      </w:r>
      <w:r w:rsidR="004F3B4A" w:rsidRPr="00C437C2">
        <w:rPr>
          <w:szCs w:val="24"/>
        </w:rPr>
        <w:t>na podstawie</w:t>
      </w:r>
      <w:r w:rsidR="00700371" w:rsidRPr="00C437C2">
        <w:rPr>
          <w:szCs w:val="24"/>
        </w:rPr>
        <w:t xml:space="preserve"> </w:t>
      </w:r>
      <w:r w:rsidR="00662047" w:rsidRPr="00C437C2">
        <w:rPr>
          <w:szCs w:val="24"/>
        </w:rPr>
        <w:t xml:space="preserve">realizacji obowiązku prawnego ciążącego na administratorze - art. 6 ust.1 lit. c RODO </w:t>
      </w:r>
      <w:r w:rsidR="00C437C2" w:rsidRPr="00C437C2">
        <w:rPr>
          <w:szCs w:val="24"/>
        </w:rPr>
        <w:t xml:space="preserve"> oraz art. 9 ust. 2 lit. b RODO </w:t>
      </w:r>
      <w:r w:rsidR="00662047" w:rsidRPr="00C437C2">
        <w:rPr>
          <w:szCs w:val="24"/>
        </w:rPr>
        <w:t>w związku z</w:t>
      </w:r>
      <w:r w:rsidR="003644DD" w:rsidRPr="003644DD">
        <w:t xml:space="preserve"> </w:t>
      </w:r>
      <w:r w:rsidR="003C01A8" w:rsidRPr="00C437C2">
        <w:rPr>
          <w:szCs w:val="24"/>
        </w:rPr>
        <w:t xml:space="preserve">art. </w:t>
      </w:r>
      <w:r w:rsidR="00DE0875" w:rsidRPr="00C437C2">
        <w:rPr>
          <w:szCs w:val="24"/>
        </w:rPr>
        <w:t>3</w:t>
      </w:r>
      <w:r w:rsidR="00C437C2" w:rsidRPr="00C437C2">
        <w:rPr>
          <w:szCs w:val="24"/>
        </w:rPr>
        <w:t>7e</w:t>
      </w:r>
      <w:r w:rsidR="00DE0875" w:rsidRPr="00C437C2">
        <w:rPr>
          <w:szCs w:val="24"/>
        </w:rPr>
        <w:t xml:space="preserve"> </w:t>
      </w:r>
      <w:r w:rsidR="00C437C2" w:rsidRPr="00C437C2">
        <w:rPr>
          <w:szCs w:val="24"/>
        </w:rPr>
        <w:t xml:space="preserve">§ 4 i 6 </w:t>
      </w:r>
      <w:r w:rsidR="00C437C2" w:rsidRPr="00C437C2">
        <w:rPr>
          <w:color w:val="auto"/>
          <w:szCs w:val="24"/>
        </w:rPr>
        <w:t>ustawy z dnia 5 stycznia 2011 r. Kodeks wyborczy.</w:t>
      </w:r>
    </w:p>
    <w:p w14:paraId="78D58553" w14:textId="1493EC8E" w:rsidR="00F15249" w:rsidRDefault="00C437C2" w:rsidP="00C437C2">
      <w:pPr>
        <w:spacing w:after="0" w:line="360" w:lineRule="auto"/>
        <w:ind w:left="426" w:firstLine="0"/>
        <w:rPr>
          <w:szCs w:val="24"/>
        </w:rPr>
      </w:pPr>
      <w:r w:rsidRPr="00C437C2">
        <w:rPr>
          <w:color w:val="auto"/>
          <w:szCs w:val="24"/>
        </w:rPr>
        <w:t xml:space="preserve"> </w:t>
      </w:r>
      <w:r w:rsidR="00F15249" w:rsidRPr="00F15249">
        <w:rPr>
          <w:szCs w:val="24"/>
        </w:rPr>
        <w:t>Podane dane będą udostępniane podmiotom upoważnionym na podstawie przepisów prawa lub podmiotom świadczącym usługi wsparcia i serwisu dla Urzędu na podstawie zawartych umów powierzenia.</w:t>
      </w:r>
    </w:p>
    <w:p w14:paraId="4CE70893" w14:textId="6F5DFBAE" w:rsidR="00700371" w:rsidRPr="006A63A0" w:rsidRDefault="00231DE1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rFonts w:eastAsia="Calibri"/>
          <w:color w:val="auto"/>
          <w:szCs w:val="24"/>
          <w:lang w:eastAsia="en-US"/>
        </w:rPr>
        <w:t xml:space="preserve"> </w:t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 xml:space="preserve">w sprawie instrukcji kancelaryjnej, jednolitych rzeczowych wykazów akt oraz instrukcji </w:t>
      </w:r>
      <w:r w:rsidR="006A63A0">
        <w:rPr>
          <w:rFonts w:eastAsia="Calibri"/>
          <w:color w:val="auto"/>
          <w:szCs w:val="24"/>
          <w:lang w:eastAsia="en-US"/>
        </w:rPr>
        <w:br/>
      </w:r>
      <w:r w:rsidR="006A63A0" w:rsidRPr="006A63A0">
        <w:rPr>
          <w:rFonts w:eastAsia="Calibri"/>
          <w:color w:val="auto"/>
          <w:szCs w:val="24"/>
          <w:lang w:eastAsia="en-US"/>
        </w:rPr>
        <w:t>w sprawie organizacji i zakresu działania archiwów zakładowych.</w:t>
      </w:r>
    </w:p>
    <w:p w14:paraId="34861814" w14:textId="21ABCF06" w:rsidR="009418A2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740094" w:rsidRPr="006A63A0">
        <w:rPr>
          <w:szCs w:val="24"/>
        </w:rPr>
        <w:t>Posiada Pan</w:t>
      </w:r>
      <w:r w:rsidR="006A63A0">
        <w:rPr>
          <w:szCs w:val="24"/>
        </w:rPr>
        <w:t>i</w:t>
      </w:r>
      <w:r w:rsidR="00700371" w:rsidRPr="006A63A0">
        <w:rPr>
          <w:szCs w:val="24"/>
        </w:rPr>
        <w:t>/Pan prawo dostępu do swoich danych osobowych, ich sprostowania</w:t>
      </w:r>
      <w:r w:rsidR="006A63A0">
        <w:rPr>
          <w:szCs w:val="24"/>
        </w:rPr>
        <w:t xml:space="preserve"> oraz </w:t>
      </w:r>
      <w:r w:rsidR="00700371" w:rsidRPr="006A63A0">
        <w:rPr>
          <w:szCs w:val="24"/>
        </w:rPr>
        <w:t>ograniczenia przetwarzania</w:t>
      </w:r>
      <w:r w:rsidR="004E3AFE" w:rsidRPr="006A63A0">
        <w:rPr>
          <w:szCs w:val="24"/>
        </w:rPr>
        <w:t>.</w:t>
      </w:r>
    </w:p>
    <w:p w14:paraId="47FA64D1" w14:textId="3F45FDC1" w:rsidR="009418A2" w:rsidRPr="00621CCA" w:rsidRDefault="003644DD" w:rsidP="00C437C2">
      <w:pPr>
        <w:numPr>
          <w:ilvl w:val="0"/>
          <w:numId w:val="1"/>
        </w:numPr>
        <w:spacing w:after="0" w:line="360" w:lineRule="auto"/>
        <w:ind w:left="426" w:firstLine="0"/>
        <w:rPr>
          <w:szCs w:val="24"/>
        </w:rPr>
      </w:pPr>
      <w:r>
        <w:rPr>
          <w:szCs w:val="24"/>
        </w:rPr>
        <w:t xml:space="preserve"> </w:t>
      </w:r>
      <w:r w:rsidR="009418A2" w:rsidRPr="009418A2">
        <w:rPr>
          <w:szCs w:val="24"/>
        </w:rPr>
        <w:t>Ma Pan/Pani prawo wniesienia skargi do organu nadzorczego, którym jest Prezes Urzędu Ochrony Danych Osobowych z siedzibą ul. Stawki 2, 00-193 Warszawa</w:t>
      </w:r>
      <w:r w:rsidR="009418A2" w:rsidRPr="009418A2">
        <w:rPr>
          <w:rFonts w:asciiTheme="minorHAnsi" w:hAnsiTheme="minorHAnsi" w:cstheme="minorHAnsi"/>
          <w:szCs w:val="24"/>
        </w:rPr>
        <w:t>.</w:t>
      </w:r>
    </w:p>
    <w:p w14:paraId="275DFB88" w14:textId="270036FA" w:rsidR="00EE0880" w:rsidRPr="00621CCA" w:rsidRDefault="0056348F" w:rsidP="00C437C2">
      <w:pPr>
        <w:numPr>
          <w:ilvl w:val="0"/>
          <w:numId w:val="1"/>
        </w:numPr>
        <w:spacing w:after="0" w:line="360" w:lineRule="auto"/>
        <w:ind w:left="426" w:firstLine="0"/>
        <w:rPr>
          <w:rFonts w:asciiTheme="minorHAnsi" w:hAnsiTheme="minorHAnsi" w:cstheme="minorHAnsi"/>
          <w:szCs w:val="24"/>
        </w:rPr>
      </w:pPr>
      <w:r w:rsidRPr="00621CCA">
        <w:rPr>
          <w:szCs w:val="24"/>
        </w:rPr>
        <w:t xml:space="preserve">Podanie przez </w:t>
      </w:r>
      <w:r w:rsidR="00740094" w:rsidRPr="00621CCA">
        <w:rPr>
          <w:szCs w:val="24"/>
        </w:rPr>
        <w:t>Pan</w:t>
      </w:r>
      <w:r w:rsidR="006A63A0" w:rsidRPr="00621CCA">
        <w:rPr>
          <w:szCs w:val="24"/>
        </w:rPr>
        <w:t>ią</w:t>
      </w:r>
      <w:r w:rsidR="00740094" w:rsidRPr="00621CCA">
        <w:rPr>
          <w:szCs w:val="24"/>
        </w:rPr>
        <w:t>/Pan</w:t>
      </w:r>
      <w:r w:rsidR="006A63A0" w:rsidRPr="00621CCA">
        <w:rPr>
          <w:szCs w:val="24"/>
        </w:rPr>
        <w:t>a</w:t>
      </w:r>
      <w:r w:rsidRPr="00621CCA">
        <w:rPr>
          <w:szCs w:val="24"/>
        </w:rPr>
        <w:t xml:space="preserve"> danych osobowych </w:t>
      </w:r>
      <w:r w:rsidR="006A63A0" w:rsidRPr="00621CCA">
        <w:rPr>
          <w:szCs w:val="24"/>
        </w:rPr>
        <w:t>jest wymogiem  ustawowym</w:t>
      </w:r>
      <w:r w:rsidR="005751E0">
        <w:rPr>
          <w:szCs w:val="24"/>
        </w:rPr>
        <w:t xml:space="preserve">. </w:t>
      </w:r>
      <w:r w:rsidR="009418A2" w:rsidRPr="00621CCA">
        <w:rPr>
          <w:szCs w:val="24"/>
        </w:rPr>
        <w:t xml:space="preserve">Niepodanie danych będzie skutkować </w:t>
      </w:r>
      <w:r w:rsidR="00C437C2">
        <w:rPr>
          <w:szCs w:val="24"/>
        </w:rPr>
        <w:t>brakiem możliwości zapewnienia transportu</w:t>
      </w:r>
      <w:r w:rsidR="009418A2" w:rsidRPr="00621CCA">
        <w:rPr>
          <w:szCs w:val="24"/>
        </w:rPr>
        <w:t>.</w:t>
      </w:r>
    </w:p>
    <w:sectPr w:rsidR="00EE0880" w:rsidRPr="00621CCA">
      <w:pgSz w:w="11910" w:h="16845"/>
      <w:pgMar w:top="1440" w:right="1505" w:bottom="1440" w:left="8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04"/>
    <w:multiLevelType w:val="hybridMultilevel"/>
    <w:tmpl w:val="E3F8625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53322"/>
    <w:multiLevelType w:val="hybridMultilevel"/>
    <w:tmpl w:val="3DFC59C0"/>
    <w:lvl w:ilvl="0" w:tplc="04150019">
      <w:start w:val="1"/>
      <w:numFmt w:val="lowerLetter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" w15:restartNumberingAfterBreak="0">
    <w:nsid w:val="17A2669A"/>
    <w:multiLevelType w:val="hybridMultilevel"/>
    <w:tmpl w:val="CF00EB8C"/>
    <w:lvl w:ilvl="0" w:tplc="0415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4" w15:restartNumberingAfterBreak="0">
    <w:nsid w:val="3CC21951"/>
    <w:multiLevelType w:val="multilevel"/>
    <w:tmpl w:val="C1D4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5881224A"/>
    <w:multiLevelType w:val="hybridMultilevel"/>
    <w:tmpl w:val="60AAF598"/>
    <w:lvl w:ilvl="0" w:tplc="363C0C9E">
      <w:start w:val="1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6BF905D3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F1CC2"/>
    <w:multiLevelType w:val="hybridMultilevel"/>
    <w:tmpl w:val="A8D8F77A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0" w15:restartNumberingAfterBreak="0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 w16cid:durableId="1148744911">
    <w:abstractNumId w:val="5"/>
  </w:num>
  <w:num w:numId="2" w16cid:durableId="1204366523">
    <w:abstractNumId w:val="6"/>
  </w:num>
  <w:num w:numId="3" w16cid:durableId="220092794">
    <w:abstractNumId w:val="10"/>
  </w:num>
  <w:num w:numId="4" w16cid:durableId="25957619">
    <w:abstractNumId w:val="3"/>
  </w:num>
  <w:num w:numId="5" w16cid:durableId="93481461">
    <w:abstractNumId w:val="7"/>
  </w:num>
  <w:num w:numId="6" w16cid:durableId="1319116047">
    <w:abstractNumId w:val="4"/>
  </w:num>
  <w:num w:numId="7" w16cid:durableId="1496067216">
    <w:abstractNumId w:val="9"/>
  </w:num>
  <w:num w:numId="8" w16cid:durableId="1533225981">
    <w:abstractNumId w:val="2"/>
  </w:num>
  <w:num w:numId="9" w16cid:durableId="518734845">
    <w:abstractNumId w:val="0"/>
  </w:num>
  <w:num w:numId="10" w16cid:durableId="1656255411">
    <w:abstractNumId w:val="8"/>
  </w:num>
  <w:num w:numId="11" w16cid:durableId="1380545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71"/>
    <w:rsid w:val="00054936"/>
    <w:rsid w:val="000E4DDF"/>
    <w:rsid w:val="00174FC2"/>
    <w:rsid w:val="001A62C8"/>
    <w:rsid w:val="001F082C"/>
    <w:rsid w:val="0021404E"/>
    <w:rsid w:val="00231DE1"/>
    <w:rsid w:val="003644DD"/>
    <w:rsid w:val="003C01A8"/>
    <w:rsid w:val="003C62B0"/>
    <w:rsid w:val="003D51DD"/>
    <w:rsid w:val="00400CD2"/>
    <w:rsid w:val="00411CA6"/>
    <w:rsid w:val="00445C22"/>
    <w:rsid w:val="004622FB"/>
    <w:rsid w:val="004C725E"/>
    <w:rsid w:val="004E3AFE"/>
    <w:rsid w:val="004F3B4A"/>
    <w:rsid w:val="0056348F"/>
    <w:rsid w:val="005751E0"/>
    <w:rsid w:val="005A4161"/>
    <w:rsid w:val="006139C0"/>
    <w:rsid w:val="00621CCA"/>
    <w:rsid w:val="00641C96"/>
    <w:rsid w:val="00653CF1"/>
    <w:rsid w:val="00654EB0"/>
    <w:rsid w:val="00662047"/>
    <w:rsid w:val="006912E1"/>
    <w:rsid w:val="006A63A0"/>
    <w:rsid w:val="00700371"/>
    <w:rsid w:val="0072083B"/>
    <w:rsid w:val="00740094"/>
    <w:rsid w:val="00746E55"/>
    <w:rsid w:val="007D0084"/>
    <w:rsid w:val="007E1681"/>
    <w:rsid w:val="008A095A"/>
    <w:rsid w:val="00901B07"/>
    <w:rsid w:val="00911546"/>
    <w:rsid w:val="009227B3"/>
    <w:rsid w:val="009418A2"/>
    <w:rsid w:val="00A12373"/>
    <w:rsid w:val="00A33293"/>
    <w:rsid w:val="00A77E93"/>
    <w:rsid w:val="00AF536F"/>
    <w:rsid w:val="00B75A14"/>
    <w:rsid w:val="00BB1939"/>
    <w:rsid w:val="00C437C2"/>
    <w:rsid w:val="00C701A5"/>
    <w:rsid w:val="00CD2C56"/>
    <w:rsid w:val="00CE7EA7"/>
    <w:rsid w:val="00D83AB2"/>
    <w:rsid w:val="00DE0875"/>
    <w:rsid w:val="00DF1C53"/>
    <w:rsid w:val="00E328A8"/>
    <w:rsid w:val="00EE0880"/>
    <w:rsid w:val="00F15249"/>
    <w:rsid w:val="00F349AD"/>
    <w:rsid w:val="00F90AF8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5C6C"/>
  <w15:docId w15:val="{32C1948A-C7C0-4302-A206-530A412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371"/>
    <w:pPr>
      <w:spacing w:after="4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2F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4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48F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08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084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208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D0A7-8F21-4578-9B71-44646103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Małek</dc:creator>
  <cp:lastModifiedBy>Beata Woroszyło</cp:lastModifiedBy>
  <cp:revision>2</cp:revision>
  <cp:lastPrinted>2018-06-07T09:20:00Z</cp:lastPrinted>
  <dcterms:created xsi:type="dcterms:W3CDTF">2023-09-21T10:34:00Z</dcterms:created>
  <dcterms:modified xsi:type="dcterms:W3CDTF">2023-09-21T10:34:00Z</dcterms:modified>
</cp:coreProperties>
</file>