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7" w:rsidRDefault="00C66C97" w:rsidP="00A5522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D78AE" w:rsidRDefault="009A7C64" w:rsidP="00A552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Batorz, 04</w:t>
      </w:r>
      <w:r w:rsidR="00BD78AE" w:rsidRPr="00BD78AE">
        <w:rPr>
          <w:rFonts w:ascii="Times New Roman" w:hAnsi="Times New Roman" w:cs="Times New Roman"/>
          <w:i/>
        </w:rPr>
        <w:t>-0</w:t>
      </w:r>
      <w:r>
        <w:rPr>
          <w:rFonts w:ascii="Times New Roman" w:hAnsi="Times New Roman" w:cs="Times New Roman"/>
          <w:i/>
        </w:rPr>
        <w:t>6</w:t>
      </w:r>
      <w:r w:rsidR="00BD78AE" w:rsidRPr="00BD78AE">
        <w:rPr>
          <w:rFonts w:ascii="Times New Roman" w:hAnsi="Times New Roman" w:cs="Times New Roman"/>
          <w:i/>
        </w:rPr>
        <w:t>-2019 r.</w:t>
      </w:r>
    </w:p>
    <w:p w:rsidR="00A5522C" w:rsidRPr="00A5522C" w:rsidRDefault="00A5522C" w:rsidP="00A5522C">
      <w:pPr>
        <w:spacing w:after="0" w:line="240" w:lineRule="auto"/>
        <w:jc w:val="right"/>
        <w:rPr>
          <w:rFonts w:ascii="Times New Roman" w:hAnsi="Times New Roman" w:cs="Times New Roman"/>
          <w:i/>
          <w:sz w:val="6"/>
          <w:szCs w:val="6"/>
        </w:rPr>
      </w:pPr>
    </w:p>
    <w:p w:rsidR="00C66C97" w:rsidRPr="00C66C97" w:rsidRDefault="00C66C97" w:rsidP="00BD78A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66C97" w:rsidRDefault="00C66C97" w:rsidP="00BD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2C" w:rsidRDefault="00BD78AE" w:rsidP="00BD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</w:t>
      </w:r>
      <w:r w:rsidR="00776216" w:rsidRPr="00072105">
        <w:rPr>
          <w:rFonts w:ascii="Times New Roman" w:hAnsi="Times New Roman" w:cs="Times New Roman"/>
          <w:b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I ZASADY DOTYCZĄCE </w:t>
      </w:r>
    </w:p>
    <w:p w:rsidR="00A5522C" w:rsidRDefault="00BD78AE" w:rsidP="00BD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NABORU ANKIET  OD MIESZKAŃCÓW GMINY </w:t>
      </w:r>
      <w:r w:rsidR="00E74AA2">
        <w:rPr>
          <w:rFonts w:ascii="Times New Roman" w:hAnsi="Times New Roman" w:cs="Times New Roman"/>
          <w:b/>
          <w:sz w:val="24"/>
          <w:szCs w:val="24"/>
        </w:rPr>
        <w:t>BATORZ</w:t>
      </w:r>
    </w:p>
    <w:p w:rsidR="00776216" w:rsidRDefault="00BD78AE" w:rsidP="00A5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INSTALACJE ODNAWIALNYCH ŹRÓDEŁ ENERGII (OZE)</w:t>
      </w:r>
    </w:p>
    <w:p w:rsidR="00C66C97" w:rsidRPr="00A5522C" w:rsidRDefault="00C66C97" w:rsidP="00A5522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174A5" w:rsidRDefault="00A91FB2" w:rsidP="003A07FF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b/>
          <w:sz w:val="24"/>
          <w:szCs w:val="24"/>
        </w:rPr>
        <w:t>Informacje ogólne</w:t>
      </w:r>
      <w:r w:rsidR="003A07FF">
        <w:rPr>
          <w:rFonts w:ascii="Times New Roman" w:hAnsi="Times New Roman" w:cs="Times New Roman"/>
          <w:b/>
          <w:sz w:val="24"/>
          <w:szCs w:val="24"/>
        </w:rPr>
        <w:t>.</w:t>
      </w:r>
    </w:p>
    <w:p w:rsidR="00C66C97" w:rsidRPr="00C66C97" w:rsidRDefault="00C66C97" w:rsidP="00C66C97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976A8" w:rsidRPr="00C66C97" w:rsidRDefault="00776216" w:rsidP="003A07FF">
      <w:pPr>
        <w:pStyle w:val="Akapitzlist"/>
        <w:numPr>
          <w:ilvl w:val="0"/>
          <w:numId w:val="1"/>
        </w:numPr>
        <w:spacing w:after="120" w:line="280" w:lineRule="exact"/>
        <w:ind w:left="0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5A50C5" w:rsidRPr="00C66C97">
        <w:rPr>
          <w:rFonts w:ascii="Times New Roman" w:hAnsi="Times New Roman" w:cs="Times New Roman"/>
          <w:sz w:val="24"/>
          <w:szCs w:val="24"/>
        </w:rPr>
        <w:t xml:space="preserve">i ankiety </w:t>
      </w:r>
      <w:r w:rsidRPr="00C66C97">
        <w:rPr>
          <w:rFonts w:ascii="Times New Roman" w:hAnsi="Times New Roman" w:cs="Times New Roman"/>
          <w:sz w:val="24"/>
          <w:szCs w:val="24"/>
        </w:rPr>
        <w:t xml:space="preserve">od Mieszkańców zbierane są  w celu przygotowania wniosku składanego przez Gminę </w:t>
      </w:r>
      <w:r w:rsidR="00E74AA2">
        <w:rPr>
          <w:rFonts w:ascii="Times New Roman" w:hAnsi="Times New Roman" w:cs="Times New Roman"/>
          <w:sz w:val="24"/>
          <w:szCs w:val="24"/>
        </w:rPr>
        <w:t>Batorz</w:t>
      </w:r>
      <w:r w:rsidRPr="00C66C97">
        <w:rPr>
          <w:rFonts w:ascii="Times New Roman" w:hAnsi="Times New Roman" w:cs="Times New Roman"/>
          <w:sz w:val="24"/>
          <w:szCs w:val="24"/>
        </w:rPr>
        <w:t xml:space="preserve"> do Lubelskiego Urzędu Marszałkowskiego na  dofinansowanie ze środków unijnych do zakupu</w:t>
      </w:r>
      <w:r w:rsidR="00C66C97">
        <w:rPr>
          <w:rFonts w:ascii="Times New Roman" w:hAnsi="Times New Roman" w:cs="Times New Roman"/>
          <w:sz w:val="24"/>
          <w:szCs w:val="24"/>
        </w:rPr>
        <w:t xml:space="preserve"> </w:t>
      </w:r>
      <w:r w:rsidRPr="00C66C97">
        <w:rPr>
          <w:rFonts w:ascii="Times New Roman" w:hAnsi="Times New Roman" w:cs="Times New Roman"/>
          <w:sz w:val="24"/>
          <w:szCs w:val="24"/>
        </w:rPr>
        <w:t xml:space="preserve">i montażu instalacji odnawialnych źródeł Energii (OZE) – </w:t>
      </w:r>
      <w:r w:rsidR="00E139DF">
        <w:rPr>
          <w:rFonts w:ascii="Times New Roman" w:hAnsi="Times New Roman" w:cs="Times New Roman"/>
          <w:b/>
          <w:sz w:val="24"/>
          <w:szCs w:val="24"/>
        </w:rPr>
        <w:t xml:space="preserve">instalacji fotowoltaicznych </w:t>
      </w:r>
      <w:r w:rsidR="005D70FF" w:rsidRPr="00C66C97">
        <w:rPr>
          <w:rFonts w:ascii="Times New Roman" w:hAnsi="Times New Roman" w:cs="Times New Roman"/>
          <w:b/>
          <w:sz w:val="24"/>
          <w:szCs w:val="24"/>
        </w:rPr>
        <w:t>oraz</w:t>
      </w:r>
      <w:r w:rsidRPr="00C66C97">
        <w:rPr>
          <w:rFonts w:ascii="Times New Roman" w:hAnsi="Times New Roman" w:cs="Times New Roman"/>
          <w:b/>
          <w:sz w:val="24"/>
          <w:szCs w:val="24"/>
        </w:rPr>
        <w:t xml:space="preserve"> kotłów na biomasę</w:t>
      </w:r>
      <w:r w:rsidR="005D70FF" w:rsidRPr="00C66C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D70FF" w:rsidRPr="00C66C97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="005D70FF" w:rsidRPr="00C66C97">
        <w:rPr>
          <w:rFonts w:ascii="Times New Roman" w:hAnsi="Times New Roman" w:cs="Times New Roman"/>
          <w:b/>
          <w:sz w:val="24"/>
          <w:szCs w:val="24"/>
        </w:rPr>
        <w:t>)</w:t>
      </w:r>
      <w:r w:rsidRPr="00C66C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76A8" w:rsidRPr="00C66C97" w:rsidRDefault="009976A8" w:rsidP="003A07FF">
      <w:pPr>
        <w:pStyle w:val="Akapitzlist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>Warunkiem uczestnictwa Mieszkańca w Projekcie są :</w:t>
      </w:r>
    </w:p>
    <w:p w:rsidR="009976A8" w:rsidRPr="00C66C97" w:rsidRDefault="009976A8" w:rsidP="003A07FF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lokalizacja nieruchomości Mieszkańca, na której wykonana ma być </w:t>
      </w:r>
      <w:r w:rsidR="00BD78AE" w:rsidRPr="00C66C97">
        <w:rPr>
          <w:rFonts w:ascii="Times New Roman" w:hAnsi="Times New Roman" w:cs="Times New Roman"/>
          <w:sz w:val="24"/>
          <w:szCs w:val="24"/>
        </w:rPr>
        <w:t>i</w:t>
      </w:r>
      <w:r w:rsidRPr="00C66C97">
        <w:rPr>
          <w:rFonts w:ascii="Times New Roman" w:hAnsi="Times New Roman" w:cs="Times New Roman"/>
          <w:sz w:val="24"/>
          <w:szCs w:val="24"/>
        </w:rPr>
        <w:t xml:space="preserve">nstalacja, na terenie Gminy </w:t>
      </w:r>
      <w:r w:rsidR="00E74AA2">
        <w:rPr>
          <w:rFonts w:ascii="Times New Roman" w:hAnsi="Times New Roman" w:cs="Times New Roman"/>
          <w:sz w:val="24"/>
          <w:szCs w:val="24"/>
        </w:rPr>
        <w:t>Batorz</w:t>
      </w:r>
      <w:r w:rsidRPr="00C66C97">
        <w:rPr>
          <w:rFonts w:ascii="Times New Roman" w:hAnsi="Times New Roman" w:cs="Times New Roman"/>
          <w:sz w:val="24"/>
          <w:szCs w:val="24"/>
        </w:rPr>
        <w:t>,</w:t>
      </w:r>
    </w:p>
    <w:p w:rsidR="009976A8" w:rsidRPr="00C66C97" w:rsidRDefault="009976A8" w:rsidP="003A07FF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>uregulowany stan prawny nieruchomości, na której wykonana ma być Instalacja Mieszkańca</w:t>
      </w:r>
      <w:r w:rsidR="00421D84">
        <w:rPr>
          <w:rFonts w:ascii="Times New Roman" w:hAnsi="Times New Roman" w:cs="Times New Roman"/>
          <w:sz w:val="24"/>
          <w:szCs w:val="24"/>
        </w:rPr>
        <w:t xml:space="preserve"> – w</w:t>
      </w:r>
      <w:r w:rsidRPr="00C66C97">
        <w:rPr>
          <w:rFonts w:ascii="Times New Roman" w:hAnsi="Times New Roman" w:cs="Times New Roman"/>
          <w:sz w:val="24"/>
          <w:szCs w:val="24"/>
        </w:rPr>
        <w:t>łasność/współwłasność lub posiadane prawo do dysponowania nieruchomością co najmniej</w:t>
      </w:r>
      <w:r w:rsidR="003A07FF">
        <w:rPr>
          <w:rFonts w:ascii="Times New Roman" w:hAnsi="Times New Roman" w:cs="Times New Roman"/>
          <w:sz w:val="24"/>
          <w:szCs w:val="24"/>
        </w:rPr>
        <w:t xml:space="preserve"> </w:t>
      </w:r>
      <w:r w:rsidR="003A07FF">
        <w:rPr>
          <w:rFonts w:ascii="Times New Roman" w:hAnsi="Times New Roman" w:cs="Times New Roman"/>
          <w:sz w:val="24"/>
          <w:szCs w:val="24"/>
        </w:rPr>
        <w:br/>
      </w:r>
      <w:r w:rsidRPr="00C66C97">
        <w:rPr>
          <w:rFonts w:ascii="Times New Roman" w:hAnsi="Times New Roman" w:cs="Times New Roman"/>
          <w:sz w:val="24"/>
          <w:szCs w:val="24"/>
        </w:rPr>
        <w:t>do 31 grudnia 2026 roku</w:t>
      </w:r>
      <w:r w:rsidR="00BD78AE" w:rsidRPr="00C66C97">
        <w:rPr>
          <w:rFonts w:ascii="Times New Roman" w:hAnsi="Times New Roman" w:cs="Times New Roman"/>
          <w:sz w:val="24"/>
          <w:szCs w:val="24"/>
        </w:rPr>
        <w:t>,</w:t>
      </w:r>
      <w:r w:rsidRPr="00C6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A8" w:rsidRPr="00C66C97" w:rsidRDefault="009976A8" w:rsidP="003A07FF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>w przypadku, gdy Mieszkaniec jest właścicielem lub współwłaścicielem kilku nieruchomości, może złożyć Deklarację przystąpienia do Projektu tylko na jednej nieruchomości,</w:t>
      </w:r>
    </w:p>
    <w:p w:rsidR="009976A8" w:rsidRDefault="009976A8" w:rsidP="00421D84">
      <w:pPr>
        <w:pStyle w:val="Akapitzlist"/>
        <w:numPr>
          <w:ilvl w:val="0"/>
          <w:numId w:val="1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b/>
          <w:sz w:val="24"/>
          <w:szCs w:val="24"/>
        </w:rPr>
        <w:t>brak jakichkolwiek nieuregulowanych a </w:t>
      </w:r>
      <w:r w:rsidR="005C131D" w:rsidRPr="00C6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C97">
        <w:rPr>
          <w:rFonts w:ascii="Times New Roman" w:hAnsi="Times New Roman" w:cs="Times New Roman"/>
          <w:b/>
          <w:sz w:val="24"/>
          <w:szCs w:val="24"/>
        </w:rPr>
        <w:t>wymagalnych zobowiązań Mieszkańca wobec Gminy (podatkowych, opłat za odpady</w:t>
      </w:r>
      <w:r w:rsidR="00E139DF">
        <w:rPr>
          <w:rFonts w:ascii="Times New Roman" w:hAnsi="Times New Roman" w:cs="Times New Roman"/>
          <w:b/>
          <w:sz w:val="24"/>
          <w:szCs w:val="24"/>
        </w:rPr>
        <w:t>, za wodę</w:t>
      </w:r>
      <w:r w:rsidRPr="00C66C97">
        <w:rPr>
          <w:rFonts w:ascii="Times New Roman" w:hAnsi="Times New Roman" w:cs="Times New Roman"/>
          <w:b/>
          <w:sz w:val="24"/>
          <w:szCs w:val="24"/>
        </w:rPr>
        <w:t xml:space="preserve"> itp.) najpóźniej do dnia podpisania umowy pomiędzy Gminą a Mieszkańcem oraz w trakcie trwania Projektu,</w:t>
      </w:r>
    </w:p>
    <w:p w:rsidR="00C66C97" w:rsidRDefault="00381F8F" w:rsidP="003A07FF">
      <w:pPr>
        <w:pStyle w:val="Akapitzlist"/>
        <w:numPr>
          <w:ilvl w:val="0"/>
          <w:numId w:val="1"/>
        </w:numPr>
        <w:spacing w:after="120" w:line="280" w:lineRule="exact"/>
        <w:ind w:left="0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Harmonogram naboru to </w:t>
      </w:r>
      <w:r w:rsidR="002242DE">
        <w:rPr>
          <w:rFonts w:ascii="Times New Roman" w:hAnsi="Times New Roman" w:cs="Times New Roman"/>
          <w:sz w:val="24"/>
          <w:szCs w:val="24"/>
          <w:u w:val="single"/>
        </w:rPr>
        <w:t>sierpień-wrzesień</w:t>
      </w:r>
      <w:r w:rsidRPr="00C66C97">
        <w:rPr>
          <w:rFonts w:ascii="Times New Roman" w:hAnsi="Times New Roman" w:cs="Times New Roman"/>
          <w:sz w:val="24"/>
          <w:szCs w:val="24"/>
          <w:u w:val="single"/>
        </w:rPr>
        <w:t xml:space="preserve"> 2019 roku</w:t>
      </w:r>
      <w:r w:rsidRPr="00C66C97">
        <w:rPr>
          <w:rFonts w:ascii="Times New Roman" w:hAnsi="Times New Roman" w:cs="Times New Roman"/>
          <w:sz w:val="24"/>
          <w:szCs w:val="24"/>
        </w:rPr>
        <w:t xml:space="preserve">. Gmina do tego czasu musi mieć przygotowane projekty instalacji oraz przygotowany wniosek, który następnie zostanie złożony do Urzędu Marszałkowskiego. Tam nastąpi dość długotrwała ocena i wyłonienie wniosków do dofinansowania. </w:t>
      </w:r>
      <w:r w:rsidR="00C66C97">
        <w:rPr>
          <w:rFonts w:ascii="Times New Roman" w:hAnsi="Times New Roman" w:cs="Times New Roman"/>
          <w:sz w:val="24"/>
          <w:szCs w:val="24"/>
        </w:rPr>
        <w:br/>
      </w:r>
      <w:r w:rsidR="005A50C5" w:rsidRPr="00C66C97">
        <w:rPr>
          <w:rFonts w:ascii="Times New Roman" w:hAnsi="Times New Roman" w:cs="Times New Roman"/>
          <w:b/>
          <w:sz w:val="24"/>
          <w:szCs w:val="24"/>
        </w:rPr>
        <w:t xml:space="preserve">Z tego powodu ankiety </w:t>
      </w:r>
      <w:r w:rsidR="005C131D" w:rsidRPr="00C6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C5" w:rsidRPr="00C66C97">
        <w:rPr>
          <w:rFonts w:ascii="Times New Roman" w:hAnsi="Times New Roman" w:cs="Times New Roman"/>
          <w:b/>
          <w:sz w:val="24"/>
          <w:szCs w:val="24"/>
        </w:rPr>
        <w:t xml:space="preserve">od Mieszkańców </w:t>
      </w:r>
      <w:r w:rsidR="003B625A" w:rsidRPr="00C6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będą zbierane do </w:t>
      </w:r>
      <w:r w:rsidR="002242D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B625A" w:rsidRPr="00C6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2DE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3B625A" w:rsidRPr="00C6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91FB2" w:rsidRPr="00C66C97">
        <w:rPr>
          <w:rFonts w:ascii="Times New Roman" w:hAnsi="Times New Roman" w:cs="Times New Roman"/>
          <w:b/>
          <w:sz w:val="24"/>
          <w:szCs w:val="24"/>
          <w:u w:val="single"/>
        </w:rPr>
        <w:t>19 r.</w:t>
      </w:r>
      <w:r w:rsidR="00A91FB2" w:rsidRPr="00C6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A5" w:rsidRPr="00C66C97">
        <w:rPr>
          <w:rFonts w:ascii="Times New Roman" w:hAnsi="Times New Roman" w:cs="Times New Roman"/>
          <w:b/>
          <w:sz w:val="24"/>
          <w:szCs w:val="24"/>
        </w:rPr>
        <w:t xml:space="preserve">Ankiety będą rejestrowane według kolejności składania. </w:t>
      </w:r>
      <w:r w:rsidR="00A91FB2" w:rsidRPr="00C66C97">
        <w:rPr>
          <w:rFonts w:ascii="Times New Roman" w:hAnsi="Times New Roman" w:cs="Times New Roman"/>
          <w:b/>
          <w:sz w:val="24"/>
          <w:szCs w:val="24"/>
        </w:rPr>
        <w:t xml:space="preserve">Z ankiet </w:t>
      </w:r>
      <w:r w:rsidR="001174A5" w:rsidRPr="00C66C97">
        <w:rPr>
          <w:rFonts w:ascii="Times New Roman" w:hAnsi="Times New Roman" w:cs="Times New Roman"/>
          <w:b/>
          <w:sz w:val="24"/>
          <w:szCs w:val="24"/>
        </w:rPr>
        <w:t xml:space="preserve">wypełnionych prawidłowo i złożonych </w:t>
      </w:r>
      <w:r w:rsidR="00421D84">
        <w:rPr>
          <w:rFonts w:ascii="Times New Roman" w:hAnsi="Times New Roman" w:cs="Times New Roman"/>
          <w:b/>
          <w:sz w:val="24"/>
          <w:szCs w:val="24"/>
        </w:rPr>
        <w:br/>
      </w:r>
      <w:r w:rsidR="001174A5" w:rsidRPr="00C66C9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139DF">
        <w:rPr>
          <w:rFonts w:ascii="Times New Roman" w:hAnsi="Times New Roman" w:cs="Times New Roman"/>
          <w:b/>
          <w:sz w:val="24"/>
          <w:szCs w:val="24"/>
        </w:rPr>
        <w:t>28 czerwca 2019</w:t>
      </w:r>
      <w:r w:rsidR="004E1454" w:rsidRPr="00C6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B2" w:rsidRPr="00C66C97">
        <w:rPr>
          <w:rFonts w:ascii="Times New Roman" w:hAnsi="Times New Roman" w:cs="Times New Roman"/>
          <w:b/>
          <w:sz w:val="24"/>
          <w:szCs w:val="24"/>
        </w:rPr>
        <w:t xml:space="preserve">zostanie sporządzona </w:t>
      </w:r>
      <w:r w:rsidR="00BD78AE" w:rsidRPr="00C66C97">
        <w:rPr>
          <w:rFonts w:ascii="Times New Roman" w:hAnsi="Times New Roman" w:cs="Times New Roman"/>
          <w:b/>
          <w:sz w:val="24"/>
          <w:szCs w:val="24"/>
          <w:u w:val="single"/>
        </w:rPr>
        <w:t>lista główna</w:t>
      </w:r>
      <w:r w:rsidR="00A91FB2" w:rsidRPr="00C66C97">
        <w:rPr>
          <w:rFonts w:ascii="Times New Roman" w:hAnsi="Times New Roman" w:cs="Times New Roman"/>
          <w:b/>
          <w:sz w:val="24"/>
          <w:szCs w:val="24"/>
        </w:rPr>
        <w:t xml:space="preserve"> celem przygotowania wniosku. </w:t>
      </w:r>
    </w:p>
    <w:p w:rsidR="00C66C97" w:rsidRDefault="004E1454" w:rsidP="003A07FF">
      <w:pPr>
        <w:pStyle w:val="Akapitzlist"/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b/>
          <w:i/>
          <w:sz w:val="24"/>
          <w:szCs w:val="24"/>
        </w:rPr>
        <w:t>UWAGA: zamieszczenie na liście głównej nie gwarantuje udziału w projekcie, ponieważ dodatkowo muszą zostać spełnione warunki techniczne możliwości danej instalacji.</w:t>
      </w:r>
    </w:p>
    <w:p w:rsidR="004E1454" w:rsidRPr="00C66C97" w:rsidRDefault="003B625A" w:rsidP="007543D5">
      <w:pPr>
        <w:pStyle w:val="Akapitzlist"/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b/>
          <w:sz w:val="24"/>
          <w:szCs w:val="24"/>
        </w:rPr>
        <w:t xml:space="preserve">Wszystkie ankiety dostarczone </w:t>
      </w:r>
      <w:r w:rsidR="00517739">
        <w:rPr>
          <w:rFonts w:ascii="Times New Roman" w:hAnsi="Times New Roman" w:cs="Times New Roman"/>
          <w:b/>
          <w:sz w:val="24"/>
          <w:szCs w:val="24"/>
          <w:u w:val="single"/>
        </w:rPr>
        <w:t>01 lipca</w:t>
      </w:r>
      <w:r w:rsidR="004E1454" w:rsidRPr="00C66C97">
        <w:rPr>
          <w:rFonts w:ascii="Times New Roman" w:hAnsi="Times New Roman" w:cs="Times New Roman"/>
          <w:b/>
          <w:sz w:val="24"/>
          <w:szCs w:val="24"/>
        </w:rPr>
        <w:t xml:space="preserve"> br.</w:t>
      </w:r>
      <w:r w:rsidRPr="00C66C97">
        <w:rPr>
          <w:rFonts w:ascii="Times New Roman" w:hAnsi="Times New Roman" w:cs="Times New Roman"/>
          <w:b/>
          <w:sz w:val="24"/>
          <w:szCs w:val="24"/>
        </w:rPr>
        <w:t xml:space="preserve"> trafią</w:t>
      </w:r>
      <w:r w:rsidR="00A91FB2" w:rsidRPr="00C66C97">
        <w:rPr>
          <w:rFonts w:ascii="Times New Roman" w:hAnsi="Times New Roman" w:cs="Times New Roman"/>
          <w:b/>
          <w:sz w:val="24"/>
          <w:szCs w:val="24"/>
        </w:rPr>
        <w:t xml:space="preserve"> według kolejności składania </w:t>
      </w:r>
      <w:r w:rsidRPr="00C66C9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listę </w:t>
      </w:r>
      <w:r w:rsidR="004E1454" w:rsidRPr="00C66C97">
        <w:rPr>
          <w:rFonts w:ascii="Times New Roman" w:hAnsi="Times New Roman" w:cs="Times New Roman"/>
          <w:b/>
          <w:sz w:val="24"/>
          <w:szCs w:val="24"/>
          <w:u w:val="single"/>
        </w:rPr>
        <w:t>rezerwową</w:t>
      </w:r>
      <w:r w:rsidR="004E1454" w:rsidRPr="00C66C97">
        <w:rPr>
          <w:rFonts w:ascii="Times New Roman" w:hAnsi="Times New Roman" w:cs="Times New Roman"/>
          <w:b/>
          <w:sz w:val="24"/>
          <w:szCs w:val="24"/>
        </w:rPr>
        <w:t>, gdzie w przypadku zwolnienia miejsca na liście głównej będą rozpatrywane według kolejności zamieszczenia na liście.</w:t>
      </w:r>
    </w:p>
    <w:p w:rsidR="004E1454" w:rsidRDefault="0025075A" w:rsidP="00011D95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realizacji projektu w</w:t>
      </w:r>
      <w:r w:rsidR="004E1454" w:rsidRPr="00C66C97">
        <w:rPr>
          <w:rFonts w:ascii="Times New Roman" w:hAnsi="Times New Roman" w:cs="Times New Roman"/>
          <w:sz w:val="24"/>
          <w:szCs w:val="24"/>
        </w:rPr>
        <w:t xml:space="preserve">kład własny </w:t>
      </w:r>
      <w:r w:rsidR="005D70FF" w:rsidRPr="00C66C97">
        <w:rPr>
          <w:rFonts w:ascii="Times New Roman" w:hAnsi="Times New Roman" w:cs="Times New Roman"/>
          <w:sz w:val="24"/>
          <w:szCs w:val="24"/>
        </w:rPr>
        <w:t>M</w:t>
      </w:r>
      <w:r w:rsidR="004E1454" w:rsidRPr="00C66C97">
        <w:rPr>
          <w:rFonts w:ascii="Times New Roman" w:hAnsi="Times New Roman" w:cs="Times New Roman"/>
          <w:sz w:val="24"/>
          <w:szCs w:val="24"/>
        </w:rPr>
        <w:t>ieszkańców wyniesie </w:t>
      </w:r>
      <w:r w:rsidR="003C57BA">
        <w:rPr>
          <w:rFonts w:ascii="Times New Roman" w:hAnsi="Times New Roman" w:cs="Times New Roman"/>
          <w:sz w:val="24"/>
          <w:szCs w:val="24"/>
        </w:rPr>
        <w:t>ok. 3</w:t>
      </w:r>
      <w:r w:rsidR="004E1454" w:rsidRPr="00C66C97">
        <w:rPr>
          <w:rFonts w:ascii="Times New Roman" w:hAnsi="Times New Roman" w:cs="Times New Roman"/>
          <w:sz w:val="24"/>
          <w:szCs w:val="24"/>
        </w:rPr>
        <w:t xml:space="preserve">5% kosztów netto oraz podatek VAT od całej wartości </w:t>
      </w:r>
      <w:r w:rsidR="00C66C97">
        <w:rPr>
          <w:rFonts w:ascii="Times New Roman" w:hAnsi="Times New Roman" w:cs="Times New Roman"/>
          <w:sz w:val="24"/>
          <w:szCs w:val="24"/>
        </w:rPr>
        <w:t>urządzenia i kosztów instalacji, koszty audytów</w:t>
      </w:r>
      <w:r>
        <w:rPr>
          <w:rFonts w:ascii="Times New Roman" w:hAnsi="Times New Roman" w:cs="Times New Roman"/>
          <w:sz w:val="24"/>
          <w:szCs w:val="24"/>
        </w:rPr>
        <w:t xml:space="preserve"> itp. </w:t>
      </w:r>
      <w:r w:rsidR="004E1454" w:rsidRPr="00C66C97">
        <w:rPr>
          <w:rFonts w:ascii="Times New Roman" w:hAnsi="Times New Roman" w:cs="Times New Roman"/>
          <w:sz w:val="24"/>
          <w:szCs w:val="24"/>
        </w:rPr>
        <w:t>VAT 8 % -</w:t>
      </w:r>
      <w:r w:rsidR="008F2650" w:rsidRPr="00C66C97">
        <w:rPr>
          <w:rFonts w:ascii="Times New Roman" w:hAnsi="Times New Roman" w:cs="Times New Roman"/>
          <w:sz w:val="24"/>
          <w:szCs w:val="24"/>
        </w:rPr>
        <w:t xml:space="preserve"> </w:t>
      </w:r>
      <w:r w:rsidR="004E1454" w:rsidRPr="00C66C97">
        <w:rPr>
          <w:rFonts w:ascii="Times New Roman" w:hAnsi="Times New Roman" w:cs="Times New Roman"/>
          <w:sz w:val="24"/>
          <w:szCs w:val="24"/>
        </w:rPr>
        <w:t>wszystkie instalacje objęte projektem wykonywane w obrębie budynków mieszkalnych o powierzchni użytkowej do 300 m2 . VAT 23%</w:t>
      </w:r>
      <w:r w:rsidR="00421D84">
        <w:rPr>
          <w:rFonts w:ascii="Times New Roman" w:hAnsi="Times New Roman" w:cs="Times New Roman"/>
          <w:sz w:val="24"/>
          <w:szCs w:val="24"/>
        </w:rPr>
        <w:t xml:space="preserve"> </w:t>
      </w:r>
      <w:r w:rsidR="004E1454" w:rsidRPr="00C66C97">
        <w:rPr>
          <w:rFonts w:ascii="Times New Roman" w:hAnsi="Times New Roman" w:cs="Times New Roman"/>
          <w:sz w:val="24"/>
          <w:szCs w:val="24"/>
        </w:rPr>
        <w:t>-</w:t>
      </w:r>
      <w:r w:rsidR="00421D84">
        <w:rPr>
          <w:rFonts w:ascii="Times New Roman" w:hAnsi="Times New Roman" w:cs="Times New Roman"/>
          <w:sz w:val="24"/>
          <w:szCs w:val="24"/>
        </w:rPr>
        <w:t xml:space="preserve"> </w:t>
      </w:r>
      <w:r w:rsidR="004E1454" w:rsidRPr="00C66C97">
        <w:rPr>
          <w:rFonts w:ascii="Times New Roman" w:hAnsi="Times New Roman" w:cs="Times New Roman"/>
          <w:sz w:val="24"/>
          <w:szCs w:val="24"/>
        </w:rPr>
        <w:t xml:space="preserve">wszystkie instalacje objęte projektem wykonywane na gruncie lub budynkach gospodarczych. Mieszkaniec we własnym zakresie i na własny koszt wykona wszelkie prace </w:t>
      </w:r>
      <w:r w:rsidR="00C71161" w:rsidRPr="0025075A">
        <w:rPr>
          <w:rFonts w:ascii="Times New Roman" w:hAnsi="Times New Roman" w:cs="Times New Roman"/>
          <w:sz w:val="24"/>
          <w:szCs w:val="24"/>
        </w:rPr>
        <w:t xml:space="preserve">przygotowawcze i </w:t>
      </w:r>
      <w:r w:rsidR="004E1454" w:rsidRPr="0025075A">
        <w:rPr>
          <w:rFonts w:ascii="Times New Roman" w:hAnsi="Times New Roman" w:cs="Times New Roman"/>
          <w:sz w:val="24"/>
          <w:szCs w:val="24"/>
        </w:rPr>
        <w:t>remontowe, które wykraczają poza zakres odtworzeniowy</w:t>
      </w:r>
      <w:r w:rsidR="00C71161" w:rsidRPr="0025075A">
        <w:rPr>
          <w:rFonts w:ascii="Times New Roman" w:hAnsi="Times New Roman" w:cs="Times New Roman"/>
          <w:sz w:val="24"/>
          <w:szCs w:val="24"/>
        </w:rPr>
        <w:t>,</w:t>
      </w:r>
      <w:r w:rsidR="004E1454" w:rsidRPr="0025075A">
        <w:rPr>
          <w:rFonts w:ascii="Times New Roman" w:hAnsi="Times New Roman" w:cs="Times New Roman"/>
          <w:sz w:val="24"/>
          <w:szCs w:val="24"/>
        </w:rPr>
        <w:t xml:space="preserve"> a są niezbędne do pełnej instalacji urządzeń (np. malowanie pomieszczeń, uzupełnienie okładzin ściennych i podłogowych</w:t>
      </w:r>
      <w:r w:rsidR="005D70FF" w:rsidRPr="0025075A">
        <w:rPr>
          <w:rFonts w:ascii="Times New Roman" w:hAnsi="Times New Roman" w:cs="Times New Roman"/>
          <w:sz w:val="24"/>
          <w:szCs w:val="24"/>
        </w:rPr>
        <w:t>, wykonanie części niekwalifikowanych instalacji, przeróbek</w:t>
      </w:r>
      <w:r w:rsidR="00C71161" w:rsidRPr="0025075A">
        <w:rPr>
          <w:rFonts w:ascii="Times New Roman" w:hAnsi="Times New Roman" w:cs="Times New Roman"/>
          <w:sz w:val="24"/>
          <w:szCs w:val="24"/>
        </w:rPr>
        <w:t xml:space="preserve"> </w:t>
      </w:r>
      <w:r w:rsidR="0004047E" w:rsidRPr="0025075A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6E476E" w:rsidRPr="0025075A">
        <w:rPr>
          <w:rFonts w:ascii="Times New Roman" w:hAnsi="Times New Roman" w:cs="Times New Roman"/>
          <w:sz w:val="24"/>
          <w:szCs w:val="24"/>
        </w:rPr>
        <w:t>co</w:t>
      </w:r>
      <w:r w:rsidR="0004047E" w:rsidRPr="0025075A">
        <w:rPr>
          <w:rFonts w:ascii="Times New Roman" w:hAnsi="Times New Roman" w:cs="Times New Roman"/>
          <w:sz w:val="24"/>
          <w:szCs w:val="24"/>
        </w:rPr>
        <w:t>,</w:t>
      </w:r>
      <w:r w:rsidR="00C71161" w:rsidRPr="0025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76E" w:rsidRPr="0025075A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="005D70FF" w:rsidRPr="0025075A">
        <w:rPr>
          <w:rFonts w:ascii="Times New Roman" w:hAnsi="Times New Roman" w:cs="Times New Roman"/>
          <w:sz w:val="24"/>
          <w:szCs w:val="24"/>
        </w:rPr>
        <w:t>,</w:t>
      </w:r>
      <w:r w:rsidR="0004047E" w:rsidRPr="0025075A">
        <w:rPr>
          <w:rFonts w:ascii="Times New Roman" w:hAnsi="Times New Roman" w:cs="Times New Roman"/>
          <w:sz w:val="24"/>
          <w:szCs w:val="24"/>
        </w:rPr>
        <w:t xml:space="preserve"> wentylacyjnej</w:t>
      </w:r>
      <w:r w:rsidR="005D70FF" w:rsidRPr="0025075A">
        <w:rPr>
          <w:rFonts w:ascii="Times New Roman" w:hAnsi="Times New Roman" w:cs="Times New Roman"/>
          <w:sz w:val="24"/>
          <w:szCs w:val="24"/>
        </w:rPr>
        <w:t xml:space="preserve"> np. </w:t>
      </w:r>
      <w:r w:rsidR="0004047E" w:rsidRPr="0025075A">
        <w:rPr>
          <w:rFonts w:ascii="Times New Roman" w:hAnsi="Times New Roman" w:cs="Times New Roman"/>
          <w:sz w:val="24"/>
          <w:szCs w:val="24"/>
        </w:rPr>
        <w:t>wkładu kominowego</w:t>
      </w:r>
      <w:r w:rsidR="005D70FF" w:rsidRPr="0025075A">
        <w:rPr>
          <w:rFonts w:ascii="Times New Roman" w:hAnsi="Times New Roman" w:cs="Times New Roman"/>
          <w:sz w:val="24"/>
          <w:szCs w:val="24"/>
        </w:rPr>
        <w:t>, fundamentu itp.</w:t>
      </w:r>
      <w:r w:rsidR="004E1454" w:rsidRPr="0025075A">
        <w:rPr>
          <w:rFonts w:ascii="Times New Roman" w:hAnsi="Times New Roman" w:cs="Times New Roman"/>
          <w:sz w:val="24"/>
          <w:szCs w:val="24"/>
        </w:rPr>
        <w:t>).</w:t>
      </w:r>
    </w:p>
    <w:p w:rsidR="00776216" w:rsidRPr="00C66C97" w:rsidRDefault="00776216" w:rsidP="00011D95">
      <w:pPr>
        <w:pStyle w:val="Akapitzlist"/>
        <w:numPr>
          <w:ilvl w:val="0"/>
          <w:numId w:val="1"/>
        </w:numPr>
        <w:spacing w:after="120" w:line="280" w:lineRule="exact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b/>
          <w:sz w:val="24"/>
          <w:szCs w:val="24"/>
        </w:rPr>
        <w:t>Inwestycja będzie realizowana wyłącznie w przypadku  pozyskania tych środków oraz przy udzia</w:t>
      </w:r>
      <w:r w:rsidR="00381F8F" w:rsidRPr="00C66C97">
        <w:rPr>
          <w:rFonts w:ascii="Times New Roman" w:hAnsi="Times New Roman" w:cs="Times New Roman"/>
          <w:b/>
          <w:sz w:val="24"/>
          <w:szCs w:val="24"/>
        </w:rPr>
        <w:t>le finansowym zainteresowanych M</w:t>
      </w:r>
      <w:r w:rsidRPr="00C66C97">
        <w:rPr>
          <w:rFonts w:ascii="Times New Roman" w:hAnsi="Times New Roman" w:cs="Times New Roman"/>
          <w:b/>
          <w:sz w:val="24"/>
          <w:szCs w:val="24"/>
        </w:rPr>
        <w:t>ieszkańców</w:t>
      </w:r>
      <w:r w:rsidRPr="00C66C97">
        <w:rPr>
          <w:rFonts w:ascii="Times New Roman" w:hAnsi="Times New Roman" w:cs="Times New Roman"/>
          <w:sz w:val="24"/>
          <w:szCs w:val="24"/>
        </w:rPr>
        <w:t xml:space="preserve">. </w:t>
      </w:r>
      <w:r w:rsidR="00072105" w:rsidRPr="00C66C97">
        <w:rPr>
          <w:rFonts w:ascii="Times New Roman" w:hAnsi="Times New Roman" w:cs="Times New Roman"/>
          <w:sz w:val="24"/>
          <w:szCs w:val="24"/>
        </w:rPr>
        <w:t xml:space="preserve"> </w:t>
      </w:r>
      <w:r w:rsidR="00381F8F" w:rsidRPr="00C66C97">
        <w:rPr>
          <w:rFonts w:ascii="Times New Roman" w:hAnsi="Times New Roman" w:cs="Times New Roman"/>
          <w:b/>
          <w:sz w:val="24"/>
          <w:szCs w:val="24"/>
        </w:rPr>
        <w:t xml:space="preserve">Jeżeli Gmina pozyska te środki </w:t>
      </w:r>
      <w:r w:rsidR="003A07FF">
        <w:rPr>
          <w:rFonts w:ascii="Times New Roman" w:hAnsi="Times New Roman" w:cs="Times New Roman"/>
          <w:b/>
          <w:sz w:val="24"/>
          <w:szCs w:val="24"/>
        </w:rPr>
        <w:br/>
      </w:r>
      <w:r w:rsidR="00381F8F" w:rsidRPr="00C66C9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5A50C5" w:rsidRPr="00C66C97">
        <w:rPr>
          <w:rFonts w:ascii="Times New Roman" w:hAnsi="Times New Roman" w:cs="Times New Roman"/>
          <w:b/>
          <w:sz w:val="24"/>
          <w:szCs w:val="24"/>
        </w:rPr>
        <w:t xml:space="preserve">instalacje </w:t>
      </w:r>
      <w:r w:rsidR="00381F8F" w:rsidRPr="00C66C97">
        <w:rPr>
          <w:rFonts w:ascii="Times New Roman" w:hAnsi="Times New Roman" w:cs="Times New Roman"/>
          <w:b/>
          <w:sz w:val="24"/>
          <w:szCs w:val="24"/>
        </w:rPr>
        <w:t xml:space="preserve">będą realizowane </w:t>
      </w:r>
      <w:r w:rsidR="00381F8F" w:rsidRPr="0025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najwcześniej w </w:t>
      </w:r>
      <w:r w:rsidR="00540D9D" w:rsidRPr="0025075A">
        <w:rPr>
          <w:rFonts w:ascii="Times New Roman" w:hAnsi="Times New Roman" w:cs="Times New Roman"/>
          <w:b/>
          <w:sz w:val="24"/>
          <w:szCs w:val="24"/>
          <w:u w:val="single"/>
        </w:rPr>
        <w:t>drugiej połowie</w:t>
      </w:r>
      <w:r w:rsidR="00540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1F8F" w:rsidRPr="00C66C97">
        <w:rPr>
          <w:rFonts w:ascii="Times New Roman" w:hAnsi="Times New Roman" w:cs="Times New Roman"/>
          <w:b/>
          <w:sz w:val="24"/>
          <w:szCs w:val="24"/>
          <w:u w:val="single"/>
        </w:rPr>
        <w:t>2020 roku</w:t>
      </w:r>
      <w:r w:rsidR="00072105" w:rsidRPr="00C66C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72105" w:rsidRPr="00C66C97">
        <w:rPr>
          <w:rFonts w:ascii="Times New Roman" w:hAnsi="Times New Roman" w:cs="Times New Roman"/>
          <w:sz w:val="24"/>
          <w:szCs w:val="24"/>
        </w:rPr>
        <w:t xml:space="preserve"> </w:t>
      </w:r>
      <w:r w:rsidRPr="00C66C97">
        <w:rPr>
          <w:rFonts w:ascii="Times New Roman" w:hAnsi="Times New Roman" w:cs="Times New Roman"/>
          <w:sz w:val="24"/>
          <w:szCs w:val="24"/>
        </w:rPr>
        <w:t xml:space="preserve">W przypadku realizacji obowiązuje zasada, że przez  5 lat od zakończenia projektu instalacje są własnością Gminy </w:t>
      </w:r>
      <w:r w:rsidR="00E74AA2">
        <w:rPr>
          <w:rFonts w:ascii="Times New Roman" w:hAnsi="Times New Roman" w:cs="Times New Roman"/>
          <w:sz w:val="24"/>
          <w:szCs w:val="24"/>
        </w:rPr>
        <w:t>Batorz</w:t>
      </w:r>
      <w:r w:rsidRPr="00C66C97">
        <w:rPr>
          <w:rFonts w:ascii="Times New Roman" w:hAnsi="Times New Roman" w:cs="Times New Roman"/>
          <w:sz w:val="24"/>
          <w:szCs w:val="24"/>
        </w:rPr>
        <w:t>. Przez okres tych 5 lat Gmina na podstawie umowy użycza bezpłatnie instalację mieszkańcowi do użytkowania.</w:t>
      </w:r>
      <w:r w:rsidR="005A50C5" w:rsidRPr="00C66C97">
        <w:rPr>
          <w:rFonts w:ascii="Times New Roman" w:hAnsi="Times New Roman" w:cs="Times New Roman"/>
          <w:sz w:val="24"/>
          <w:szCs w:val="24"/>
        </w:rPr>
        <w:t xml:space="preserve"> </w:t>
      </w:r>
      <w:r w:rsidR="003A07FF">
        <w:rPr>
          <w:rFonts w:ascii="Times New Roman" w:hAnsi="Times New Roman" w:cs="Times New Roman"/>
          <w:sz w:val="24"/>
          <w:szCs w:val="24"/>
        </w:rPr>
        <w:br/>
      </w:r>
      <w:r w:rsidRPr="00C66C97">
        <w:rPr>
          <w:rFonts w:ascii="Times New Roman" w:hAnsi="Times New Roman" w:cs="Times New Roman"/>
          <w:sz w:val="24"/>
          <w:szCs w:val="24"/>
        </w:rPr>
        <w:t>Po tym okresie instalacje formalnie prze</w:t>
      </w:r>
      <w:r w:rsidR="00381F8F" w:rsidRPr="00C66C97">
        <w:rPr>
          <w:rFonts w:ascii="Times New Roman" w:hAnsi="Times New Roman" w:cs="Times New Roman"/>
          <w:sz w:val="24"/>
          <w:szCs w:val="24"/>
        </w:rPr>
        <w:t>jdą</w:t>
      </w:r>
      <w:r w:rsidRPr="00C66C97">
        <w:rPr>
          <w:rFonts w:ascii="Times New Roman" w:hAnsi="Times New Roman" w:cs="Times New Roman"/>
          <w:sz w:val="24"/>
          <w:szCs w:val="24"/>
        </w:rPr>
        <w:t xml:space="preserve"> na własność </w:t>
      </w:r>
      <w:r w:rsidR="005C131D" w:rsidRPr="00C66C97">
        <w:rPr>
          <w:rFonts w:ascii="Times New Roman" w:hAnsi="Times New Roman" w:cs="Times New Roman"/>
          <w:sz w:val="24"/>
          <w:szCs w:val="24"/>
        </w:rPr>
        <w:t>M</w:t>
      </w:r>
      <w:r w:rsidRPr="00C66C97">
        <w:rPr>
          <w:rFonts w:ascii="Times New Roman" w:hAnsi="Times New Roman" w:cs="Times New Roman"/>
          <w:sz w:val="24"/>
          <w:szCs w:val="24"/>
        </w:rPr>
        <w:t>ieszkańca.</w:t>
      </w:r>
    </w:p>
    <w:p w:rsidR="00291333" w:rsidRDefault="00291333" w:rsidP="00011D95">
      <w:pPr>
        <w:pStyle w:val="Akapitzlist"/>
        <w:numPr>
          <w:ilvl w:val="0"/>
          <w:numId w:val="1"/>
        </w:numPr>
        <w:spacing w:after="240" w:line="280" w:lineRule="exac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lastRenderedPageBreak/>
        <w:t xml:space="preserve">Instalacje zamontowane na i w budynkach czy gruncie  nie mogą być wykorzystywane </w:t>
      </w:r>
      <w:r w:rsidR="003A07FF">
        <w:rPr>
          <w:rFonts w:ascii="Times New Roman" w:hAnsi="Times New Roman" w:cs="Times New Roman"/>
          <w:sz w:val="24"/>
          <w:szCs w:val="24"/>
        </w:rPr>
        <w:br/>
      </w:r>
      <w:r w:rsidRPr="00C66C97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Pr="00C66C97">
        <w:rPr>
          <w:rFonts w:ascii="Times New Roman" w:hAnsi="Times New Roman" w:cs="Times New Roman"/>
          <w:b/>
          <w:sz w:val="24"/>
          <w:szCs w:val="24"/>
        </w:rPr>
        <w:t>działalności gospodarczej, w tym rolniczej oraz agroturystyki</w:t>
      </w:r>
      <w:r w:rsidRPr="00C66C97">
        <w:rPr>
          <w:rFonts w:ascii="Times New Roman" w:hAnsi="Times New Roman" w:cs="Times New Roman"/>
          <w:sz w:val="24"/>
          <w:szCs w:val="24"/>
        </w:rPr>
        <w:t xml:space="preserve"> – wytworzona energia może być przeznaczona wyłącznie na potrzeby gospodarstwa domowego. </w:t>
      </w:r>
    </w:p>
    <w:p w:rsidR="00036AE6" w:rsidRPr="00C66C97" w:rsidRDefault="00036AE6" w:rsidP="00036AE6">
      <w:pPr>
        <w:pStyle w:val="Akapitzlist"/>
        <w:spacing w:after="24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90D" w:rsidRDefault="00A91FB2" w:rsidP="003A07FF">
      <w:pPr>
        <w:pStyle w:val="Akapitzlist"/>
        <w:numPr>
          <w:ilvl w:val="0"/>
          <w:numId w:val="5"/>
        </w:numPr>
        <w:spacing w:after="120" w:line="280" w:lineRule="exact"/>
        <w:ind w:left="0" w:hanging="426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0FF">
        <w:rPr>
          <w:rFonts w:ascii="Times New Roman" w:hAnsi="Times New Roman" w:cs="Times New Roman"/>
          <w:b/>
          <w:sz w:val="26"/>
          <w:szCs w:val="26"/>
        </w:rPr>
        <w:t xml:space="preserve">Informacje o </w:t>
      </w:r>
      <w:r w:rsidR="00291333" w:rsidRPr="005D70FF">
        <w:rPr>
          <w:rFonts w:ascii="Times New Roman" w:hAnsi="Times New Roman" w:cs="Times New Roman"/>
          <w:b/>
          <w:sz w:val="26"/>
          <w:szCs w:val="26"/>
        </w:rPr>
        <w:t xml:space="preserve">planowanych do złożenia we wniosku </w:t>
      </w:r>
      <w:r w:rsidR="001D790D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Pr="005D70FF">
        <w:rPr>
          <w:rFonts w:ascii="Times New Roman" w:hAnsi="Times New Roman" w:cs="Times New Roman"/>
          <w:b/>
          <w:sz w:val="26"/>
          <w:szCs w:val="26"/>
        </w:rPr>
        <w:t>instalacjach</w:t>
      </w:r>
      <w:r w:rsidR="003A07FF">
        <w:rPr>
          <w:rFonts w:ascii="Times New Roman" w:hAnsi="Times New Roman" w:cs="Times New Roman"/>
          <w:b/>
          <w:sz w:val="26"/>
          <w:szCs w:val="26"/>
        </w:rPr>
        <w:t>.</w:t>
      </w:r>
    </w:p>
    <w:p w:rsidR="00C66C97" w:rsidRPr="001D790D" w:rsidRDefault="00C66C97" w:rsidP="00540D9D">
      <w:pPr>
        <w:pStyle w:val="Akapitzlist"/>
        <w:spacing w:after="0" w:line="280" w:lineRule="exact"/>
        <w:ind w:left="107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1FB2" w:rsidRPr="00C66C97" w:rsidRDefault="00A91FB2" w:rsidP="003A07FF">
      <w:pPr>
        <w:pStyle w:val="Akapitzlist"/>
        <w:numPr>
          <w:ilvl w:val="0"/>
          <w:numId w:val="1"/>
        </w:numPr>
        <w:spacing w:after="12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66C97">
        <w:rPr>
          <w:rFonts w:ascii="Times New Roman" w:hAnsi="Times New Roman" w:cs="Times New Roman"/>
          <w:b/>
          <w:sz w:val="26"/>
          <w:szCs w:val="26"/>
        </w:rPr>
        <w:t>INSTALACJE FOTOWOLTAICZNE</w:t>
      </w:r>
      <w:r w:rsidR="00B85898" w:rsidRPr="00C66C97">
        <w:rPr>
          <w:rFonts w:ascii="Times New Roman" w:hAnsi="Times New Roman" w:cs="Times New Roman"/>
          <w:b/>
          <w:sz w:val="26"/>
          <w:szCs w:val="26"/>
        </w:rPr>
        <w:t>.</w:t>
      </w:r>
    </w:p>
    <w:p w:rsidR="00C66C97" w:rsidRDefault="00C66C97" w:rsidP="001D790D">
      <w:pPr>
        <w:pStyle w:val="Akapitzlist"/>
        <w:spacing w:after="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74A5" w:rsidRPr="00C66C97" w:rsidRDefault="00291333" w:rsidP="00C66C9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Zadaniem </w:t>
      </w:r>
      <w:proofErr w:type="spellStart"/>
      <w:r w:rsidRPr="00C66C97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C66C97">
        <w:rPr>
          <w:rFonts w:ascii="Times New Roman" w:hAnsi="Times New Roman" w:cs="Times New Roman"/>
          <w:sz w:val="24"/>
          <w:szCs w:val="24"/>
        </w:rPr>
        <w:t xml:space="preserve"> jest wytwarzanie energii elektrycznej i tym samym pomniejszanie kosztów zakupu energii.</w:t>
      </w:r>
      <w:r w:rsidR="001174A5" w:rsidRPr="00C6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A5" w:rsidRPr="00C66C97" w:rsidRDefault="001174A5" w:rsidP="00C66C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Dach budynku, na którym ma być montowana instalacja, </w:t>
      </w:r>
      <w:r w:rsidRPr="00C66C97">
        <w:rPr>
          <w:rFonts w:ascii="Times New Roman" w:hAnsi="Times New Roman" w:cs="Times New Roman"/>
          <w:b/>
          <w:sz w:val="24"/>
          <w:szCs w:val="24"/>
        </w:rPr>
        <w:t>nie może być pokryty eternitem.</w:t>
      </w:r>
    </w:p>
    <w:p w:rsidR="00072105" w:rsidRPr="00C66C97" w:rsidRDefault="001174A5" w:rsidP="00C66C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Połać dachu na budynku mieszkalnym (lub gospodarczym położonym w niewielkiej odległości od domu mieszkalnego) musi być skierowana na południe (z pewnymi odchyleniami wschód – zachód), a jej nachylenie do poziomu nie powinno być mniejsze niż 30° (optymalne 45°) oraz posiadać wolną powierzchnię niezbędną do zamontowania paneli fotowoltaicznych </w:t>
      </w:r>
      <w:r w:rsidRPr="00C66C97">
        <w:rPr>
          <w:rFonts w:ascii="Times New Roman" w:hAnsi="Times New Roman" w:cs="Times New Roman"/>
          <w:b/>
          <w:sz w:val="24"/>
          <w:szCs w:val="24"/>
        </w:rPr>
        <w:t xml:space="preserve">– przy 2 </w:t>
      </w:r>
      <w:proofErr w:type="spellStart"/>
      <w:r w:rsidRPr="00C66C97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C66C97">
        <w:rPr>
          <w:rFonts w:ascii="Times New Roman" w:hAnsi="Times New Roman" w:cs="Times New Roman"/>
          <w:b/>
          <w:sz w:val="24"/>
          <w:szCs w:val="24"/>
        </w:rPr>
        <w:t xml:space="preserve"> minimum 14 m2,  przy 2,5 kW minimum 18 m2, przy 3 kW minimum 21 m2. Ta sama powierzchnia dotyczy wolnej niezacienionej powierzchni na gruncie.</w:t>
      </w:r>
      <w:r w:rsidR="00072105" w:rsidRPr="00C6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A5" w:rsidRPr="00C66C97" w:rsidRDefault="00072105" w:rsidP="00C66C9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97">
        <w:rPr>
          <w:rFonts w:ascii="Times New Roman" w:hAnsi="Times New Roman" w:cs="Times New Roman"/>
          <w:b/>
          <w:sz w:val="24"/>
          <w:szCs w:val="24"/>
          <w:u w:val="single"/>
        </w:rPr>
        <w:t>Preferowany jest montaż instalacji przede wszystkim na połaciach dachowych</w:t>
      </w:r>
      <w:r w:rsidR="005D70FF" w:rsidRPr="00C66C97">
        <w:rPr>
          <w:rFonts w:ascii="Times New Roman" w:hAnsi="Times New Roman" w:cs="Times New Roman"/>
          <w:sz w:val="24"/>
          <w:szCs w:val="24"/>
          <w:u w:val="single"/>
        </w:rPr>
        <w:t>, ma to znaczenie przy ocenie efektywnościowej całego projektu.</w:t>
      </w:r>
    </w:p>
    <w:p w:rsidR="001174A5" w:rsidRPr="00C66C97" w:rsidRDefault="001174A5" w:rsidP="005D70FF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>Szacunkowe koszty udziału Mieszkańca (w przypadku realizacji projektu) mogą wynosić:</w:t>
      </w:r>
    </w:p>
    <w:tbl>
      <w:tblPr>
        <w:tblStyle w:val="Tabela-Siatka"/>
        <w:tblW w:w="10173" w:type="dxa"/>
        <w:tblLook w:val="04A0"/>
      </w:tblPr>
      <w:tblGrid>
        <w:gridCol w:w="1384"/>
        <w:gridCol w:w="3686"/>
        <w:gridCol w:w="5103"/>
      </w:tblGrid>
      <w:tr w:rsidR="00776216" w:rsidRPr="00072105" w:rsidTr="00EB1D81">
        <w:trPr>
          <w:trHeight w:val="908"/>
        </w:trPr>
        <w:tc>
          <w:tcPr>
            <w:tcW w:w="1384" w:type="dxa"/>
            <w:vAlign w:val="center"/>
          </w:tcPr>
          <w:p w:rsidR="00776216" w:rsidRPr="001D790D" w:rsidRDefault="00776216" w:rsidP="001D7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90D">
              <w:rPr>
                <w:rFonts w:ascii="Times New Roman" w:hAnsi="Times New Roman" w:cs="Times New Roman"/>
                <w:b/>
              </w:rPr>
              <w:t>Moc instalacji</w:t>
            </w:r>
          </w:p>
        </w:tc>
        <w:tc>
          <w:tcPr>
            <w:tcW w:w="3686" w:type="dxa"/>
            <w:vAlign w:val="center"/>
          </w:tcPr>
          <w:p w:rsidR="00776216" w:rsidRPr="001D790D" w:rsidRDefault="00776216" w:rsidP="00A55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90D">
              <w:rPr>
                <w:rFonts w:ascii="Times New Roman" w:hAnsi="Times New Roman" w:cs="Times New Roman"/>
                <w:b/>
              </w:rPr>
              <w:t>Szacunkowy udział mieszkańca w prz</w:t>
            </w:r>
            <w:r w:rsidR="001D790D" w:rsidRPr="001D790D">
              <w:rPr>
                <w:rFonts w:ascii="Times New Roman" w:hAnsi="Times New Roman" w:cs="Times New Roman"/>
                <w:b/>
              </w:rPr>
              <w:t xml:space="preserve">ypadku montażu </w:t>
            </w:r>
            <w:proofErr w:type="spellStart"/>
            <w:r w:rsidR="00A5522C">
              <w:rPr>
                <w:rFonts w:ascii="Times New Roman" w:hAnsi="Times New Roman" w:cs="Times New Roman"/>
                <w:b/>
              </w:rPr>
              <w:t>fotowoltaiki</w:t>
            </w:r>
            <w:proofErr w:type="spellEnd"/>
            <w:r w:rsidR="00A5522C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D790D" w:rsidRPr="001D790D">
              <w:rPr>
                <w:rFonts w:ascii="Times New Roman" w:hAnsi="Times New Roman" w:cs="Times New Roman"/>
                <w:b/>
              </w:rPr>
              <w:t xml:space="preserve"> </w:t>
            </w:r>
            <w:r w:rsidRPr="001D790D">
              <w:rPr>
                <w:rFonts w:ascii="Times New Roman" w:hAnsi="Times New Roman" w:cs="Times New Roman"/>
                <w:b/>
                <w:u w:val="single"/>
              </w:rPr>
              <w:t>na dachu domu</w:t>
            </w:r>
            <w:r w:rsidR="001174A5" w:rsidRPr="001D790D">
              <w:rPr>
                <w:rFonts w:ascii="Times New Roman" w:hAnsi="Times New Roman" w:cs="Times New Roman"/>
                <w:b/>
                <w:u w:val="single"/>
              </w:rPr>
              <w:t xml:space="preserve"> (8%VAT)</w:t>
            </w:r>
          </w:p>
        </w:tc>
        <w:tc>
          <w:tcPr>
            <w:tcW w:w="5103" w:type="dxa"/>
            <w:vAlign w:val="center"/>
          </w:tcPr>
          <w:p w:rsidR="00776216" w:rsidRPr="001D790D" w:rsidRDefault="00776216" w:rsidP="00A55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90D">
              <w:rPr>
                <w:rFonts w:ascii="Times New Roman" w:hAnsi="Times New Roman" w:cs="Times New Roman"/>
                <w:b/>
              </w:rPr>
              <w:t xml:space="preserve">Szacunkowy udział mieszkańca w przypadku montażu </w:t>
            </w:r>
            <w:proofErr w:type="spellStart"/>
            <w:r w:rsidR="00A5522C">
              <w:rPr>
                <w:rFonts w:ascii="Times New Roman" w:hAnsi="Times New Roman" w:cs="Times New Roman"/>
                <w:b/>
              </w:rPr>
              <w:t>fotowoltaiki</w:t>
            </w:r>
            <w:proofErr w:type="spellEnd"/>
            <w:r w:rsidRPr="001D790D">
              <w:rPr>
                <w:rFonts w:ascii="Times New Roman" w:hAnsi="Times New Roman" w:cs="Times New Roman"/>
                <w:b/>
              </w:rPr>
              <w:t xml:space="preserve"> </w:t>
            </w:r>
            <w:r w:rsidRPr="001D790D">
              <w:rPr>
                <w:rFonts w:ascii="Times New Roman" w:hAnsi="Times New Roman" w:cs="Times New Roman"/>
                <w:b/>
                <w:u w:val="single"/>
              </w:rPr>
              <w:t>na dachu garażu, budynku gospodarczego lub na gruncie</w:t>
            </w:r>
            <w:r w:rsidR="001174A5" w:rsidRPr="001D790D">
              <w:rPr>
                <w:rFonts w:ascii="Times New Roman" w:hAnsi="Times New Roman" w:cs="Times New Roman"/>
                <w:b/>
                <w:u w:val="single"/>
              </w:rPr>
              <w:t xml:space="preserve"> (23% VAT)</w:t>
            </w:r>
          </w:p>
        </w:tc>
      </w:tr>
      <w:tr w:rsidR="00776216" w:rsidRPr="00072105" w:rsidTr="001D790D">
        <w:trPr>
          <w:trHeight w:val="485"/>
        </w:trPr>
        <w:tc>
          <w:tcPr>
            <w:tcW w:w="1384" w:type="dxa"/>
            <w:vAlign w:val="center"/>
          </w:tcPr>
          <w:p w:rsidR="00776216" w:rsidRPr="00072105" w:rsidRDefault="00776216" w:rsidP="001D294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2 kW</w:t>
            </w:r>
          </w:p>
        </w:tc>
        <w:tc>
          <w:tcPr>
            <w:tcW w:w="3686" w:type="dxa"/>
            <w:vAlign w:val="center"/>
          </w:tcPr>
          <w:p w:rsidR="00776216" w:rsidRPr="00072105" w:rsidRDefault="001174A5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około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4500-5000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103" w:type="dxa"/>
            <w:vAlign w:val="center"/>
          </w:tcPr>
          <w:p w:rsidR="00776216" w:rsidRPr="00072105" w:rsidRDefault="00072105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62E42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koło</w:t>
            </w:r>
            <w:r w:rsidR="001174A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  <w:r w:rsidR="001174A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  <w:tr w:rsidR="00776216" w:rsidRPr="00072105" w:rsidTr="001D790D">
        <w:trPr>
          <w:trHeight w:val="407"/>
        </w:trPr>
        <w:tc>
          <w:tcPr>
            <w:tcW w:w="1384" w:type="dxa"/>
            <w:vAlign w:val="center"/>
          </w:tcPr>
          <w:p w:rsidR="00776216" w:rsidRPr="00072105" w:rsidRDefault="00776216" w:rsidP="001D294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2,5 kW</w:t>
            </w:r>
          </w:p>
        </w:tc>
        <w:tc>
          <w:tcPr>
            <w:tcW w:w="3686" w:type="dxa"/>
            <w:vAlign w:val="center"/>
          </w:tcPr>
          <w:p w:rsidR="00776216" w:rsidRPr="00072105" w:rsidRDefault="00462E42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około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  <w:r w:rsidR="001174A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103" w:type="dxa"/>
            <w:vAlign w:val="center"/>
          </w:tcPr>
          <w:p w:rsidR="00776216" w:rsidRPr="00072105" w:rsidRDefault="00462E42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około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  <w:r w:rsidR="0007210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76216" w:rsidRPr="00072105" w:rsidTr="001D790D">
        <w:trPr>
          <w:trHeight w:val="413"/>
        </w:trPr>
        <w:tc>
          <w:tcPr>
            <w:tcW w:w="1384" w:type="dxa"/>
            <w:vAlign w:val="center"/>
          </w:tcPr>
          <w:p w:rsidR="00776216" w:rsidRPr="00072105" w:rsidRDefault="00776216" w:rsidP="001D294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3,0 kW</w:t>
            </w:r>
          </w:p>
        </w:tc>
        <w:tc>
          <w:tcPr>
            <w:tcW w:w="3686" w:type="dxa"/>
            <w:vAlign w:val="center"/>
          </w:tcPr>
          <w:p w:rsidR="00776216" w:rsidRPr="00072105" w:rsidRDefault="00072105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około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  <w:r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62E42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103" w:type="dxa"/>
            <w:vAlign w:val="center"/>
          </w:tcPr>
          <w:p w:rsidR="00776216" w:rsidRPr="00072105" w:rsidRDefault="00C66C97" w:rsidP="00D03AA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7210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  <w:r w:rsidR="00072105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2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3A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6216" w:rsidRPr="00072105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</w:tbl>
    <w:p w:rsidR="00C66C97" w:rsidRDefault="00C66C97" w:rsidP="00776216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76216" w:rsidRDefault="001174A5" w:rsidP="00776216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C97">
        <w:rPr>
          <w:rFonts w:ascii="Times New Roman" w:hAnsi="Times New Roman" w:cs="Times New Roman"/>
          <w:sz w:val="24"/>
          <w:szCs w:val="24"/>
        </w:rPr>
        <w:t xml:space="preserve">Podane w tabeli kwoty </w:t>
      </w:r>
      <w:r w:rsidR="00072105" w:rsidRPr="00C66C97">
        <w:rPr>
          <w:rFonts w:ascii="Times New Roman" w:hAnsi="Times New Roman" w:cs="Times New Roman"/>
          <w:sz w:val="24"/>
          <w:szCs w:val="24"/>
        </w:rPr>
        <w:t>są wyłącznie orientacyjne, bazują na dotychczasowych doświadczeniach</w:t>
      </w:r>
      <w:r w:rsidR="003A07FF">
        <w:rPr>
          <w:rFonts w:ascii="Times New Roman" w:hAnsi="Times New Roman" w:cs="Times New Roman"/>
          <w:sz w:val="24"/>
          <w:szCs w:val="24"/>
        </w:rPr>
        <w:t xml:space="preserve"> </w:t>
      </w:r>
      <w:r w:rsidR="003A07FF">
        <w:rPr>
          <w:rFonts w:ascii="Times New Roman" w:hAnsi="Times New Roman" w:cs="Times New Roman"/>
          <w:sz w:val="24"/>
          <w:szCs w:val="24"/>
        </w:rPr>
        <w:br/>
      </w:r>
      <w:r w:rsidR="00072105" w:rsidRPr="00C66C97">
        <w:rPr>
          <w:rFonts w:ascii="Times New Roman" w:hAnsi="Times New Roman" w:cs="Times New Roman"/>
          <w:sz w:val="24"/>
          <w:szCs w:val="24"/>
        </w:rPr>
        <w:t>i kosztach realizacji instalacji fotowoltaicznych.</w:t>
      </w:r>
      <w:r w:rsidR="003A07FF">
        <w:rPr>
          <w:rFonts w:ascii="Times New Roman" w:hAnsi="Times New Roman" w:cs="Times New Roman"/>
          <w:sz w:val="24"/>
          <w:szCs w:val="24"/>
        </w:rPr>
        <w:t xml:space="preserve"> </w:t>
      </w:r>
      <w:r w:rsidR="00072105" w:rsidRPr="00C66C97">
        <w:rPr>
          <w:rFonts w:ascii="Times New Roman" w:hAnsi="Times New Roman" w:cs="Times New Roman"/>
          <w:sz w:val="24"/>
          <w:szCs w:val="24"/>
        </w:rPr>
        <w:t xml:space="preserve">Podane kwoty mogą </w:t>
      </w:r>
      <w:r w:rsidR="0016554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72105" w:rsidRPr="00C66C97">
        <w:rPr>
          <w:rFonts w:ascii="Times New Roman" w:hAnsi="Times New Roman" w:cs="Times New Roman"/>
          <w:sz w:val="24"/>
          <w:szCs w:val="24"/>
        </w:rPr>
        <w:t xml:space="preserve">ulec </w:t>
      </w:r>
      <w:r w:rsidRPr="00C66C97">
        <w:rPr>
          <w:rFonts w:ascii="Times New Roman" w:hAnsi="Times New Roman" w:cs="Times New Roman"/>
          <w:sz w:val="24"/>
          <w:szCs w:val="24"/>
        </w:rPr>
        <w:t>zmianie w wyniku postępowania przetargowego mającego na celu wyłonienie Wykonawcy.</w:t>
      </w:r>
    </w:p>
    <w:p w:rsidR="0092241D" w:rsidRDefault="0092241D" w:rsidP="00776216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ostateczną kwotę dofinansowania ze środków UE będzie miała wpływ kwota, jaką Urząd Marszałkowski Województwa Lubelskiego przeznaczy na współfinansowanie w/w zadań</w:t>
      </w:r>
    </w:p>
    <w:p w:rsidR="00540D9D" w:rsidRPr="00540D9D" w:rsidRDefault="00540D9D" w:rsidP="00540D9D">
      <w:pPr>
        <w:pStyle w:val="Akapitzlist"/>
        <w:spacing w:before="60" w:after="60" w:line="280" w:lineRule="exact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75A">
        <w:rPr>
          <w:rStyle w:val="FontStyle16"/>
          <w:b/>
          <w:i/>
          <w:sz w:val="23"/>
          <w:szCs w:val="23"/>
        </w:rPr>
        <w:t xml:space="preserve">Budynki nie oddane do użytkowania muszą być oddane </w:t>
      </w:r>
      <w:r w:rsidRPr="0025075A">
        <w:rPr>
          <w:rStyle w:val="FontStyle16"/>
          <w:b/>
          <w:i/>
          <w:sz w:val="23"/>
          <w:szCs w:val="23"/>
          <w:u w:val="single"/>
        </w:rPr>
        <w:t>przed dniem montażu instalacji.</w:t>
      </w:r>
    </w:p>
    <w:p w:rsidR="00072105" w:rsidRPr="00C66C97" w:rsidRDefault="00072105" w:rsidP="00776216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7">
        <w:rPr>
          <w:rFonts w:ascii="Times New Roman" w:hAnsi="Times New Roman" w:cs="Times New Roman"/>
          <w:b/>
          <w:sz w:val="24"/>
          <w:szCs w:val="24"/>
        </w:rPr>
        <w:t>Uwaga</w:t>
      </w:r>
      <w:r w:rsidR="00A5522C" w:rsidRPr="00C66C97">
        <w:rPr>
          <w:rFonts w:ascii="Times New Roman" w:hAnsi="Times New Roman" w:cs="Times New Roman"/>
          <w:b/>
          <w:sz w:val="24"/>
          <w:szCs w:val="24"/>
        </w:rPr>
        <w:t>!!!</w:t>
      </w:r>
      <w:r w:rsidRPr="00C66C97">
        <w:rPr>
          <w:rFonts w:ascii="Times New Roman" w:hAnsi="Times New Roman" w:cs="Times New Roman"/>
          <w:sz w:val="24"/>
          <w:szCs w:val="24"/>
        </w:rPr>
        <w:t xml:space="preserve"> w niektórych przypadkach mogą pojawić się dodatkowe koszty niekwalifikowane, </w:t>
      </w:r>
      <w:r w:rsidRPr="00C66C97">
        <w:rPr>
          <w:rFonts w:ascii="Times New Roman" w:hAnsi="Times New Roman" w:cs="Times New Roman"/>
          <w:b/>
          <w:sz w:val="24"/>
          <w:szCs w:val="24"/>
        </w:rPr>
        <w:t>które</w:t>
      </w:r>
      <w:r w:rsidR="003A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7FF">
        <w:rPr>
          <w:rFonts w:ascii="Times New Roman" w:hAnsi="Times New Roman" w:cs="Times New Roman"/>
          <w:b/>
          <w:sz w:val="24"/>
          <w:szCs w:val="24"/>
        </w:rPr>
        <w:br/>
      </w:r>
      <w:r w:rsidRPr="00C66C97">
        <w:rPr>
          <w:rFonts w:ascii="Times New Roman" w:hAnsi="Times New Roman" w:cs="Times New Roman"/>
          <w:b/>
          <w:sz w:val="24"/>
          <w:szCs w:val="24"/>
        </w:rPr>
        <w:t>w razie ich wystąpienia</w:t>
      </w:r>
      <w:r w:rsidR="00C66C97">
        <w:rPr>
          <w:rFonts w:ascii="Times New Roman" w:hAnsi="Times New Roman" w:cs="Times New Roman"/>
          <w:b/>
          <w:sz w:val="24"/>
          <w:szCs w:val="24"/>
        </w:rPr>
        <w:t xml:space="preserve"> w całości pokrywają Mieszkańcy.</w:t>
      </w:r>
    </w:p>
    <w:p w:rsidR="00C66C97" w:rsidRDefault="00C66C97" w:rsidP="00776216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6C97" w:rsidRDefault="00C66C97" w:rsidP="00E94A1A">
      <w:pPr>
        <w:pStyle w:val="Akapitzlist"/>
        <w:spacing w:after="0" w:line="280" w:lineRule="exact"/>
        <w:ind w:left="0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E5202" w:rsidRPr="00A04EF2" w:rsidRDefault="00CF66A9" w:rsidP="003A07FF">
      <w:pPr>
        <w:pStyle w:val="Akapitzlist"/>
        <w:numPr>
          <w:ilvl w:val="0"/>
          <w:numId w:val="1"/>
        </w:numPr>
        <w:spacing w:after="0" w:line="280" w:lineRule="exact"/>
        <w:ind w:left="0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4EF2">
        <w:rPr>
          <w:rFonts w:ascii="Times New Roman" w:hAnsi="Times New Roman" w:cs="Times New Roman"/>
          <w:b/>
          <w:sz w:val="26"/>
          <w:szCs w:val="26"/>
          <w:u w:val="single"/>
        </w:rPr>
        <w:t>KOTŁY NA BIOMASĘ (</w:t>
      </w:r>
      <w:r w:rsidR="00E430BB" w:rsidRPr="00A04EF2">
        <w:rPr>
          <w:rFonts w:ascii="Times New Roman" w:hAnsi="Times New Roman" w:cs="Times New Roman"/>
          <w:b/>
          <w:sz w:val="26"/>
          <w:szCs w:val="26"/>
          <w:u w:val="single"/>
        </w:rPr>
        <w:t xml:space="preserve">na </w:t>
      </w:r>
      <w:proofErr w:type="spellStart"/>
      <w:r w:rsidRPr="00A04EF2">
        <w:rPr>
          <w:rFonts w:ascii="Times New Roman" w:hAnsi="Times New Roman" w:cs="Times New Roman"/>
          <w:b/>
          <w:sz w:val="26"/>
          <w:szCs w:val="26"/>
          <w:u w:val="single"/>
        </w:rPr>
        <w:t>pellet</w:t>
      </w:r>
      <w:proofErr w:type="spellEnd"/>
      <w:r w:rsidRPr="00A04EF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3A07FF" w:rsidRPr="00A04EF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66C97" w:rsidRPr="00E430BB" w:rsidRDefault="00C66C97" w:rsidP="00C66C97">
      <w:pPr>
        <w:pStyle w:val="Akapitzlist"/>
        <w:spacing w:after="0" w:line="28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5898" w:rsidRPr="00EE5202" w:rsidRDefault="00B85898" w:rsidP="00C66C97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02">
        <w:rPr>
          <w:rFonts w:ascii="Times New Roman" w:hAnsi="Times New Roman" w:cs="Times New Roman"/>
          <w:sz w:val="23"/>
          <w:szCs w:val="23"/>
        </w:rPr>
        <w:t>Głównym celem wymiany starego kotła na kocioł na biomasę (</w:t>
      </w:r>
      <w:proofErr w:type="spellStart"/>
      <w:r w:rsidRPr="00EE5202">
        <w:rPr>
          <w:rFonts w:ascii="Times New Roman" w:hAnsi="Times New Roman" w:cs="Times New Roman"/>
          <w:sz w:val="23"/>
          <w:szCs w:val="23"/>
        </w:rPr>
        <w:t>pellet</w:t>
      </w:r>
      <w:proofErr w:type="spellEnd"/>
      <w:r w:rsidRPr="00EE5202">
        <w:rPr>
          <w:rFonts w:ascii="Times New Roman" w:hAnsi="Times New Roman" w:cs="Times New Roman"/>
          <w:sz w:val="23"/>
          <w:szCs w:val="23"/>
        </w:rPr>
        <w:t xml:space="preserve">) jest ograniczenie emisji </w:t>
      </w:r>
      <w:r w:rsidRPr="00EE5202">
        <w:rPr>
          <w:rFonts w:ascii="Times New Roman" w:hAnsi="Times New Roman" w:cs="Times New Roman"/>
          <w:sz w:val="23"/>
          <w:szCs w:val="23"/>
        </w:rPr>
        <w:br/>
        <w:t>do atmosfery szkodliwych substancji, które powstają na skutek ogrzewania domów jednorodzinnych słabej jakości paliwem.</w:t>
      </w:r>
    </w:p>
    <w:p w:rsidR="00B85898" w:rsidRDefault="00B85898" w:rsidP="00C66C97">
      <w:pPr>
        <w:pStyle w:val="Akapitzlist"/>
        <w:spacing w:after="12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5202">
        <w:rPr>
          <w:rFonts w:ascii="Times New Roman" w:hAnsi="Times New Roman" w:cs="Times New Roman"/>
          <w:b/>
          <w:sz w:val="23"/>
          <w:szCs w:val="23"/>
        </w:rPr>
        <w:tab/>
      </w:r>
      <w:r w:rsidRPr="00EE5202">
        <w:rPr>
          <w:rFonts w:ascii="Times New Roman" w:hAnsi="Times New Roman" w:cs="Times New Roman"/>
          <w:sz w:val="23"/>
          <w:szCs w:val="23"/>
        </w:rPr>
        <w:t>Montaż kotła na biomasę planowany jest</w:t>
      </w:r>
      <w:r w:rsidRPr="00EE52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jedynie w budynkach mieszkalnych, które </w:t>
      </w:r>
      <w:r w:rsidRPr="00EE520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posiadają odrębne pomieszczenie w budynku z przeznaczeniem </w:t>
      </w:r>
      <w:r w:rsidRPr="00EE520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tylko i wyłącznie na kotłownię</w:t>
      </w:r>
      <w:r w:rsidR="006E476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="006E476E" w:rsidRPr="0025075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o odpowiedniej kubaturze</w:t>
      </w:r>
      <w:r w:rsidRPr="0025075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Ponadto w ramach projektu mogą zostać zamontowane </w:t>
      </w:r>
      <w:r w:rsidRPr="00EE520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kotły dedykowane tylko do spalania biomasy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E5202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(bez możliwości montażu </w:t>
      </w:r>
      <w:r w:rsidR="00EB1D81" w:rsidRPr="00EE5202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jakiegokolwiek dodatkowego awaryjnego </w:t>
      </w:r>
      <w:r w:rsidRPr="00EE5202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rusztu do wykorzystania na spalanie paliw konwencjonalnych</w:t>
      </w:r>
      <w:r w:rsidR="005D3811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="00543F01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="005D3811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i bez możliwości przestawienia do spalania innych paliw</w:t>
      </w:r>
      <w:r w:rsidRPr="00EE5202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)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B1D81" w:rsidRPr="00EE5202" w:rsidRDefault="00B85898" w:rsidP="00C66C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520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Szacunkowy finansowy udział </w:t>
      </w:r>
      <w:r w:rsidR="00EB1D81" w:rsidRPr="00EE5202">
        <w:rPr>
          <w:rFonts w:ascii="Times New Roman" w:hAnsi="Times New Roman" w:cs="Times New Roman"/>
          <w:b/>
          <w:sz w:val="23"/>
          <w:szCs w:val="23"/>
        </w:rPr>
        <w:t>M</w:t>
      </w:r>
      <w:r w:rsidRPr="00EE5202">
        <w:rPr>
          <w:rFonts w:ascii="Times New Roman" w:hAnsi="Times New Roman" w:cs="Times New Roman"/>
          <w:b/>
          <w:sz w:val="23"/>
          <w:szCs w:val="23"/>
        </w:rPr>
        <w:t xml:space="preserve">ieszkańca </w:t>
      </w:r>
      <w:r w:rsidR="00EB1D81" w:rsidRPr="00EE5202">
        <w:rPr>
          <w:rFonts w:ascii="Times New Roman" w:hAnsi="Times New Roman" w:cs="Times New Roman"/>
          <w:b/>
          <w:sz w:val="23"/>
          <w:szCs w:val="23"/>
        </w:rPr>
        <w:t>może wynosić</w:t>
      </w:r>
      <w:r w:rsidRPr="00EE52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43F01">
        <w:rPr>
          <w:rFonts w:ascii="Times New Roman" w:hAnsi="Times New Roman" w:cs="Times New Roman"/>
          <w:b/>
          <w:sz w:val="23"/>
          <w:szCs w:val="23"/>
          <w:u w:val="single"/>
        </w:rPr>
        <w:t>około 3.3</w:t>
      </w:r>
      <w:r w:rsidR="00EB1D81" w:rsidRPr="00104528">
        <w:rPr>
          <w:rFonts w:ascii="Times New Roman" w:hAnsi="Times New Roman" w:cs="Times New Roman"/>
          <w:b/>
          <w:sz w:val="23"/>
          <w:szCs w:val="23"/>
          <w:u w:val="single"/>
        </w:rPr>
        <w:t xml:space="preserve">00 zł – 3.800 zł, </w:t>
      </w:r>
      <w:r w:rsidR="00EB1D81" w:rsidRPr="0010452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oraz</w:t>
      </w:r>
      <w:r w:rsidR="00EB1D81" w:rsidRPr="005D381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dodatkowo </w:t>
      </w:r>
      <w:r w:rsidRPr="005D381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wszelkie koszty niekwalifikowane</w:t>
      </w:r>
      <w:r w:rsidRP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>takie jak np. wymiana wkładu kominowego</w:t>
      </w:r>
      <w:r w:rsidR="006E476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6E476E" w:rsidRPr="0025075A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 kanału nawiewnego „Z”</w:t>
      </w:r>
      <w:r w:rsidRPr="0025075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zakup </w:t>
      </w:r>
      <w:r w:rsidR="005D3811"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>regulator</w:t>
      </w:r>
      <w:r w:rsid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5D3811"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</w:t>
      </w:r>
      <w:r w:rsid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>okojowego,</w:t>
      </w:r>
      <w:r w:rsidR="005D3811"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>koszty robót budowlanych</w:t>
      </w:r>
      <w:r w:rsid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(np. burzenie lub budowa ścianki działowej, wylanie fundamentu pod kocioł)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które </w:t>
      </w:r>
      <w:r w:rsidR="005D3811">
        <w:rPr>
          <w:rFonts w:ascii="Times New Roman" w:eastAsia="Times New Roman" w:hAnsi="Times New Roman" w:cs="Times New Roman"/>
          <w:sz w:val="23"/>
          <w:szCs w:val="23"/>
          <w:lang w:eastAsia="pl-PL"/>
        </w:rPr>
        <w:t>mogą okazać się niezbędne</w:t>
      </w: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zapewnienia prawidłowego montażu i działania kotłów</w:t>
      </w:r>
      <w:r w:rsidR="00EB1D81"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>, itp.</w:t>
      </w:r>
    </w:p>
    <w:p w:rsidR="00B85898" w:rsidRDefault="00EB1D81" w:rsidP="00C66C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E52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Podany koszt jest jedynie szacunkowy, oparty na dotychczasowych doświadczeniach. </w:t>
      </w:r>
      <w:r w:rsidR="00B85898" w:rsidRPr="00EE520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Ostateczna wysokość wkładu własnego zostanie ustalona po przeprowadzeniu procedury przetargowej. </w:t>
      </w:r>
    </w:p>
    <w:p w:rsidR="00543F01" w:rsidRDefault="00543F01" w:rsidP="00543F01">
      <w:pPr>
        <w:pStyle w:val="Akapitzlist"/>
        <w:spacing w:after="0" w:line="28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ostateczną kwotę dofinansowania ze środków UE będzie miała wpływ kwota, jaką Urząd Marszałkowski Województwa Lubelskiego przeznaczy na współfinansowanie w/w zadań</w:t>
      </w:r>
    </w:p>
    <w:p w:rsidR="00B85898" w:rsidRPr="005D3811" w:rsidRDefault="00B85898" w:rsidP="00C66C9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D3811">
        <w:rPr>
          <w:rFonts w:ascii="Times New Roman" w:hAnsi="Times New Roman" w:cs="Times New Roman"/>
          <w:bCs/>
          <w:sz w:val="23"/>
          <w:szCs w:val="23"/>
        </w:rPr>
        <w:t xml:space="preserve">Mieszkaniec zainteresowany </w:t>
      </w:r>
      <w:r w:rsidRPr="0025075A">
        <w:rPr>
          <w:rFonts w:ascii="Times New Roman" w:hAnsi="Times New Roman" w:cs="Times New Roman"/>
          <w:bCs/>
          <w:sz w:val="23"/>
          <w:szCs w:val="23"/>
        </w:rPr>
        <w:t xml:space="preserve">montażem </w:t>
      </w:r>
      <w:r w:rsidR="006E476E" w:rsidRPr="0025075A">
        <w:rPr>
          <w:rFonts w:ascii="Times New Roman" w:hAnsi="Times New Roman" w:cs="Times New Roman"/>
          <w:bCs/>
          <w:sz w:val="23"/>
          <w:szCs w:val="23"/>
        </w:rPr>
        <w:t>kotłów</w:t>
      </w:r>
      <w:r w:rsidRPr="005D3811">
        <w:rPr>
          <w:rFonts w:ascii="Times New Roman" w:hAnsi="Times New Roman" w:cs="Times New Roman"/>
          <w:bCs/>
          <w:sz w:val="23"/>
          <w:szCs w:val="23"/>
        </w:rPr>
        <w:t xml:space="preserve"> na biomasę </w:t>
      </w:r>
      <w:r w:rsidR="005D3811" w:rsidRPr="005D3811">
        <w:rPr>
          <w:rFonts w:ascii="Times New Roman" w:hAnsi="Times New Roman" w:cs="Times New Roman"/>
          <w:bCs/>
          <w:sz w:val="23"/>
          <w:szCs w:val="23"/>
        </w:rPr>
        <w:t xml:space="preserve">w przypadku pozyskania środków </w:t>
      </w:r>
      <w:r w:rsidRPr="005D3811">
        <w:rPr>
          <w:rFonts w:ascii="Times New Roman" w:hAnsi="Times New Roman" w:cs="Times New Roman"/>
          <w:bCs/>
          <w:sz w:val="23"/>
          <w:szCs w:val="23"/>
        </w:rPr>
        <w:t xml:space="preserve">zobowiązany </w:t>
      </w:r>
      <w:r w:rsidR="005D3811" w:rsidRPr="005D3811">
        <w:rPr>
          <w:rFonts w:ascii="Times New Roman" w:hAnsi="Times New Roman" w:cs="Times New Roman"/>
          <w:bCs/>
          <w:sz w:val="23"/>
          <w:szCs w:val="23"/>
        </w:rPr>
        <w:t>będzie</w:t>
      </w:r>
      <w:r w:rsidRPr="005D3811">
        <w:rPr>
          <w:rFonts w:ascii="Times New Roman" w:hAnsi="Times New Roman" w:cs="Times New Roman"/>
          <w:bCs/>
          <w:sz w:val="23"/>
          <w:szCs w:val="23"/>
        </w:rPr>
        <w:t xml:space="preserve"> do przygotowania kotłowni zg</w:t>
      </w:r>
      <w:r w:rsidR="005D3811">
        <w:rPr>
          <w:rFonts w:ascii="Times New Roman" w:hAnsi="Times New Roman" w:cs="Times New Roman"/>
          <w:bCs/>
          <w:sz w:val="23"/>
          <w:szCs w:val="23"/>
        </w:rPr>
        <w:t>odnie z zaleceniami projektanta.</w:t>
      </w:r>
    </w:p>
    <w:p w:rsidR="00B85898" w:rsidRPr="005D3811" w:rsidRDefault="00B85898" w:rsidP="00C66C9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E5202">
        <w:rPr>
          <w:rFonts w:ascii="Times New Roman" w:hAnsi="Times New Roman" w:cs="Times New Roman"/>
          <w:sz w:val="23"/>
          <w:szCs w:val="23"/>
        </w:rPr>
        <w:t xml:space="preserve">Instalacje (kotły na biomasę) zamontowane w budynkach </w:t>
      </w:r>
      <w:r w:rsidRPr="00A04EF2">
        <w:rPr>
          <w:rFonts w:ascii="Times New Roman" w:hAnsi="Times New Roman" w:cs="Times New Roman"/>
          <w:b/>
          <w:sz w:val="23"/>
          <w:szCs w:val="23"/>
          <w:u w:val="single"/>
        </w:rPr>
        <w:t>nie mogą być wykorzystywane do prowadzenia działalności gospodarczej, w tym rolniczej oraz agroturystyki.</w:t>
      </w:r>
    </w:p>
    <w:p w:rsidR="00B85898" w:rsidRPr="00540D9D" w:rsidRDefault="00B85898" w:rsidP="00C66C97">
      <w:pPr>
        <w:pStyle w:val="Akapitzlist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40D9D">
        <w:rPr>
          <w:rStyle w:val="FontStyle16"/>
          <w:b/>
          <w:i/>
          <w:sz w:val="23"/>
          <w:szCs w:val="23"/>
        </w:rPr>
        <w:t xml:space="preserve">Budynki nie oddane do użytkowania muszą być oddane </w:t>
      </w:r>
      <w:r w:rsidRPr="00540D9D">
        <w:rPr>
          <w:rStyle w:val="FontStyle16"/>
          <w:b/>
          <w:i/>
          <w:sz w:val="23"/>
          <w:szCs w:val="23"/>
          <w:u w:val="single"/>
        </w:rPr>
        <w:t>przed dniem montażu instalacji.</w:t>
      </w:r>
    </w:p>
    <w:p w:rsidR="00B85898" w:rsidRPr="00B85898" w:rsidRDefault="00B85898" w:rsidP="00C66C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16" w:rsidRPr="00E84AD9" w:rsidRDefault="00776216" w:rsidP="00C66C97">
      <w:pPr>
        <w:pStyle w:val="Akapitzlist"/>
        <w:numPr>
          <w:ilvl w:val="0"/>
          <w:numId w:val="1"/>
        </w:numPr>
        <w:spacing w:after="120" w:line="240" w:lineRule="auto"/>
        <w:ind w:left="0" w:hanging="425"/>
        <w:contextualSpacing w:val="0"/>
        <w:rPr>
          <w:rFonts w:ascii="Times New Roman" w:hAnsi="Times New Roman" w:cs="Times New Roman"/>
          <w:b/>
          <w:sz w:val="23"/>
          <w:szCs w:val="23"/>
        </w:rPr>
      </w:pPr>
      <w:r w:rsidRPr="00E84AD9">
        <w:rPr>
          <w:rFonts w:ascii="Times New Roman" w:hAnsi="Times New Roman" w:cs="Times New Roman"/>
          <w:b/>
          <w:sz w:val="23"/>
          <w:szCs w:val="23"/>
        </w:rPr>
        <w:t>DALSZE CZYNNOŚCI</w:t>
      </w:r>
      <w:r w:rsidR="005D3811" w:rsidRPr="00E84A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84AD9">
        <w:rPr>
          <w:rFonts w:ascii="Times New Roman" w:hAnsi="Times New Roman" w:cs="Times New Roman"/>
          <w:b/>
          <w:sz w:val="23"/>
          <w:szCs w:val="23"/>
        </w:rPr>
        <w:t xml:space="preserve">W PRZYPADKU </w:t>
      </w:r>
      <w:r w:rsidR="005D3811" w:rsidRPr="00E84AD9">
        <w:rPr>
          <w:rFonts w:ascii="Times New Roman" w:hAnsi="Times New Roman" w:cs="Times New Roman"/>
          <w:b/>
          <w:sz w:val="23"/>
          <w:szCs w:val="23"/>
        </w:rPr>
        <w:t>GDY GMINA ZAKWALIFIKUJE SIĘ DO PROJEKTU</w:t>
      </w:r>
      <w:r w:rsidR="00B2672A" w:rsidRPr="00E84AD9">
        <w:rPr>
          <w:rFonts w:ascii="Times New Roman" w:hAnsi="Times New Roman" w:cs="Times New Roman"/>
          <w:b/>
          <w:sz w:val="23"/>
          <w:szCs w:val="23"/>
        </w:rPr>
        <w:t>.</w:t>
      </w:r>
      <w:r w:rsidR="006A2CA0" w:rsidRPr="00E84AD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B625A" w:rsidRPr="00E84AD9" w:rsidRDefault="00776216" w:rsidP="00C66C9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D9">
        <w:rPr>
          <w:rFonts w:ascii="Times New Roman" w:hAnsi="Times New Roman" w:cs="Times New Roman"/>
          <w:sz w:val="24"/>
          <w:szCs w:val="24"/>
        </w:rPr>
        <w:t>W przypadku zakwalifikowani</w:t>
      </w:r>
      <w:r w:rsidR="006A2CA0" w:rsidRPr="00E84AD9">
        <w:rPr>
          <w:rFonts w:ascii="Times New Roman" w:hAnsi="Times New Roman" w:cs="Times New Roman"/>
          <w:sz w:val="24"/>
          <w:szCs w:val="24"/>
        </w:rPr>
        <w:t xml:space="preserve">a </w:t>
      </w:r>
      <w:r w:rsidR="00E84AD9">
        <w:rPr>
          <w:rFonts w:ascii="Times New Roman" w:hAnsi="Times New Roman" w:cs="Times New Roman"/>
          <w:sz w:val="24"/>
          <w:szCs w:val="24"/>
        </w:rPr>
        <w:t xml:space="preserve">się </w:t>
      </w:r>
      <w:r w:rsidRPr="00E84AD9">
        <w:rPr>
          <w:rFonts w:ascii="Times New Roman" w:hAnsi="Times New Roman" w:cs="Times New Roman"/>
          <w:sz w:val="24"/>
          <w:szCs w:val="24"/>
        </w:rPr>
        <w:t xml:space="preserve">do udziału w projekcie </w:t>
      </w:r>
      <w:r w:rsidR="00E84AD9">
        <w:rPr>
          <w:rFonts w:ascii="Times New Roman" w:hAnsi="Times New Roman" w:cs="Times New Roman"/>
          <w:sz w:val="24"/>
          <w:szCs w:val="24"/>
        </w:rPr>
        <w:t>Gmina przeprowadzi dodatkowe audyty sprawdzające dane zawarte w ankietach oraz warunki techniczne. W przypadku pełnej zgodności</w:t>
      </w:r>
      <w:r w:rsidR="003A07FF">
        <w:rPr>
          <w:rFonts w:ascii="Times New Roman" w:hAnsi="Times New Roman" w:cs="Times New Roman"/>
          <w:sz w:val="24"/>
          <w:szCs w:val="24"/>
        </w:rPr>
        <w:t xml:space="preserve"> </w:t>
      </w:r>
      <w:r w:rsidR="003A07FF">
        <w:rPr>
          <w:rFonts w:ascii="Times New Roman" w:hAnsi="Times New Roman" w:cs="Times New Roman"/>
          <w:sz w:val="24"/>
          <w:szCs w:val="24"/>
        </w:rPr>
        <w:br/>
      </w:r>
      <w:r w:rsidR="00E84AD9">
        <w:rPr>
          <w:rFonts w:ascii="Times New Roman" w:hAnsi="Times New Roman" w:cs="Times New Roman"/>
          <w:sz w:val="24"/>
          <w:szCs w:val="24"/>
        </w:rPr>
        <w:t>i potwierdzenia możliwości realizacji danej instalacji, M</w:t>
      </w:r>
      <w:r w:rsidR="006A2CA0" w:rsidRPr="00E84AD9">
        <w:rPr>
          <w:rFonts w:ascii="Times New Roman" w:hAnsi="Times New Roman" w:cs="Times New Roman"/>
          <w:sz w:val="24"/>
          <w:szCs w:val="24"/>
        </w:rPr>
        <w:t xml:space="preserve">ieszkańcy </w:t>
      </w:r>
      <w:r w:rsidRPr="00E84AD9">
        <w:rPr>
          <w:rFonts w:ascii="Times New Roman" w:hAnsi="Times New Roman" w:cs="Times New Roman"/>
          <w:sz w:val="24"/>
          <w:szCs w:val="24"/>
        </w:rPr>
        <w:t xml:space="preserve">zostaną powiadomieni o terminie przybycia do </w:t>
      </w:r>
      <w:r w:rsidRPr="00E84AD9">
        <w:rPr>
          <w:rFonts w:ascii="Times New Roman" w:hAnsi="Times New Roman" w:cs="Times New Roman"/>
          <w:b/>
          <w:sz w:val="24"/>
          <w:szCs w:val="24"/>
        </w:rPr>
        <w:t xml:space="preserve"> Urzędu Gminy wraz z dowodem osobistym i podpisania</w:t>
      </w:r>
      <w:r w:rsidR="00E84AD9" w:rsidRPr="00E84AD9">
        <w:rPr>
          <w:rFonts w:ascii="Times New Roman" w:hAnsi="Times New Roman" w:cs="Times New Roman"/>
          <w:b/>
          <w:sz w:val="24"/>
          <w:szCs w:val="24"/>
        </w:rPr>
        <w:t xml:space="preserve"> umowy dotyczącej ustalenia wzajemnych zobowiązań stron pod względem organizacyjnym i finansowym </w:t>
      </w:r>
      <w:r w:rsidR="00E84AD9" w:rsidRPr="00E84AD9">
        <w:rPr>
          <w:rFonts w:ascii="Times New Roman" w:hAnsi="Times New Roman" w:cs="Times New Roman"/>
          <w:b/>
          <w:sz w:val="24"/>
          <w:szCs w:val="24"/>
          <w:u w:val="single"/>
        </w:rPr>
        <w:t>oraz wniesienia udziału własnego w kosztach realizacji projektu</w:t>
      </w:r>
      <w:r w:rsidR="00E84AD9">
        <w:rPr>
          <w:rFonts w:ascii="Times New Roman" w:hAnsi="Times New Roman" w:cs="Times New Roman"/>
          <w:b/>
          <w:sz w:val="24"/>
          <w:szCs w:val="24"/>
          <w:u w:val="single"/>
        </w:rPr>
        <w:t xml:space="preserve">. (prawdopodobnie będzie możliwość </w:t>
      </w:r>
      <w:r w:rsidR="00104528">
        <w:rPr>
          <w:rFonts w:ascii="Times New Roman" w:hAnsi="Times New Roman" w:cs="Times New Roman"/>
          <w:b/>
          <w:sz w:val="24"/>
          <w:szCs w:val="24"/>
          <w:u w:val="single"/>
        </w:rPr>
        <w:t>płatności</w:t>
      </w:r>
      <w:r w:rsidR="003A0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07F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4AD9">
        <w:rPr>
          <w:rFonts w:ascii="Times New Roman" w:hAnsi="Times New Roman" w:cs="Times New Roman"/>
          <w:b/>
          <w:sz w:val="24"/>
          <w:szCs w:val="24"/>
          <w:u w:val="single"/>
        </w:rPr>
        <w:t>w 2 ratach)</w:t>
      </w:r>
      <w:r w:rsidR="003A07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4AD9" w:rsidRDefault="00E84AD9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104528" w:rsidRDefault="00104528" w:rsidP="00E84AD9">
      <w:pPr>
        <w:pStyle w:val="Akapitzlist"/>
        <w:spacing w:after="0" w:line="280" w:lineRule="exact"/>
        <w:ind w:left="0"/>
        <w:contextualSpacing w:val="0"/>
        <w:jc w:val="right"/>
        <w:rPr>
          <w:rFonts w:ascii="Times New Roman" w:hAnsi="Times New Roman" w:cs="Times New Roman"/>
        </w:rPr>
      </w:pPr>
    </w:p>
    <w:p w:rsidR="003B625A" w:rsidRPr="00072105" w:rsidRDefault="003B625A">
      <w:pPr>
        <w:rPr>
          <w:rFonts w:ascii="Times New Roman" w:hAnsi="Times New Roman" w:cs="Times New Roman"/>
          <w:sz w:val="24"/>
          <w:szCs w:val="24"/>
        </w:rPr>
      </w:pPr>
    </w:p>
    <w:sectPr w:rsidR="003B625A" w:rsidRPr="00072105" w:rsidSect="00A04EF2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30" w:rsidRDefault="000B3130" w:rsidP="00036AE6">
      <w:pPr>
        <w:spacing w:after="0" w:line="240" w:lineRule="auto"/>
      </w:pPr>
      <w:r>
        <w:separator/>
      </w:r>
    </w:p>
  </w:endnote>
  <w:endnote w:type="continuationSeparator" w:id="0">
    <w:p w:rsidR="000B3130" w:rsidRDefault="000B3130" w:rsidP="0003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E6" w:rsidRDefault="00036AE6">
    <w:pPr>
      <w:pStyle w:val="Stopka"/>
      <w:jc w:val="center"/>
    </w:pPr>
    <w:r>
      <w:t xml:space="preserve">Str. </w:t>
    </w:r>
    <w:sdt>
      <w:sdtPr>
        <w:id w:val="13960005"/>
        <w:docPartObj>
          <w:docPartGallery w:val="Page Numbers (Bottom of Page)"/>
          <w:docPartUnique/>
        </w:docPartObj>
      </w:sdtPr>
      <w:sdtContent>
        <w:fldSimple w:instr=" PAGE   \* MERGEFORMAT ">
          <w:r w:rsidR="006263B6">
            <w:rPr>
              <w:noProof/>
            </w:rPr>
            <w:t>2</w:t>
          </w:r>
        </w:fldSimple>
      </w:sdtContent>
    </w:sdt>
  </w:p>
  <w:p w:rsidR="00036AE6" w:rsidRDefault="00036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30" w:rsidRDefault="000B3130" w:rsidP="00036AE6">
      <w:pPr>
        <w:spacing w:after="0" w:line="240" w:lineRule="auto"/>
      </w:pPr>
      <w:r>
        <w:separator/>
      </w:r>
    </w:p>
  </w:footnote>
  <w:footnote w:type="continuationSeparator" w:id="0">
    <w:p w:rsidR="000B3130" w:rsidRDefault="000B3130" w:rsidP="0003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17A"/>
    <w:multiLevelType w:val="hybridMultilevel"/>
    <w:tmpl w:val="2F369076"/>
    <w:lvl w:ilvl="0" w:tplc="EF60E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26EB"/>
    <w:multiLevelType w:val="hybridMultilevel"/>
    <w:tmpl w:val="8CD8DDC6"/>
    <w:lvl w:ilvl="0" w:tplc="D7F2F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13099"/>
    <w:multiLevelType w:val="hybridMultilevel"/>
    <w:tmpl w:val="1E423B76"/>
    <w:lvl w:ilvl="0" w:tplc="7B96C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5E9"/>
    <w:multiLevelType w:val="hybridMultilevel"/>
    <w:tmpl w:val="71AAE83C"/>
    <w:lvl w:ilvl="0" w:tplc="7D02430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0187"/>
    <w:multiLevelType w:val="hybridMultilevel"/>
    <w:tmpl w:val="7E4C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0118"/>
    <w:multiLevelType w:val="multilevel"/>
    <w:tmpl w:val="2C7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2077"/>
    <w:multiLevelType w:val="hybridMultilevel"/>
    <w:tmpl w:val="496E4EE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7DE4D9A"/>
    <w:multiLevelType w:val="hybridMultilevel"/>
    <w:tmpl w:val="C4CC3C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BD3201D"/>
    <w:multiLevelType w:val="hybridMultilevel"/>
    <w:tmpl w:val="84227886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66DE0"/>
    <w:multiLevelType w:val="hybridMultilevel"/>
    <w:tmpl w:val="ED58E2D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7E74F77"/>
    <w:multiLevelType w:val="hybridMultilevel"/>
    <w:tmpl w:val="70C46872"/>
    <w:lvl w:ilvl="0" w:tplc="5F4AE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26D68"/>
    <w:multiLevelType w:val="multilevel"/>
    <w:tmpl w:val="E922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026FA"/>
    <w:multiLevelType w:val="hybridMultilevel"/>
    <w:tmpl w:val="ED82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10A7"/>
    <w:multiLevelType w:val="hybridMultilevel"/>
    <w:tmpl w:val="31C25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61AF1"/>
    <w:multiLevelType w:val="hybridMultilevel"/>
    <w:tmpl w:val="805A648C"/>
    <w:lvl w:ilvl="0" w:tplc="ED8CB334">
      <w:start w:val="1"/>
      <w:numFmt w:val="decimal"/>
      <w:lvlText w:val="%1."/>
      <w:lvlJc w:val="left"/>
      <w:pPr>
        <w:ind w:left="2345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216"/>
    <w:rsid w:val="000072A2"/>
    <w:rsid w:val="00011D95"/>
    <w:rsid w:val="00024A5E"/>
    <w:rsid w:val="00036AE6"/>
    <w:rsid w:val="0004047E"/>
    <w:rsid w:val="00072105"/>
    <w:rsid w:val="000B3130"/>
    <w:rsid w:val="00104528"/>
    <w:rsid w:val="001174A5"/>
    <w:rsid w:val="001452C2"/>
    <w:rsid w:val="00163D21"/>
    <w:rsid w:val="0016554B"/>
    <w:rsid w:val="00174FAE"/>
    <w:rsid w:val="001D790D"/>
    <w:rsid w:val="002242DE"/>
    <w:rsid w:val="0025075A"/>
    <w:rsid w:val="00291333"/>
    <w:rsid w:val="00331260"/>
    <w:rsid w:val="00350D77"/>
    <w:rsid w:val="00381F8F"/>
    <w:rsid w:val="003A07FF"/>
    <w:rsid w:val="003B625A"/>
    <w:rsid w:val="003C57BA"/>
    <w:rsid w:val="00421D84"/>
    <w:rsid w:val="00462E42"/>
    <w:rsid w:val="00480D4D"/>
    <w:rsid w:val="0049263C"/>
    <w:rsid w:val="004C4CAA"/>
    <w:rsid w:val="004D2AFB"/>
    <w:rsid w:val="004E1454"/>
    <w:rsid w:val="004F0BC2"/>
    <w:rsid w:val="00517739"/>
    <w:rsid w:val="00540D9D"/>
    <w:rsid w:val="00543F01"/>
    <w:rsid w:val="005A50C5"/>
    <w:rsid w:val="005C131D"/>
    <w:rsid w:val="005D3811"/>
    <w:rsid w:val="005D684F"/>
    <w:rsid w:val="005D70FF"/>
    <w:rsid w:val="006263B6"/>
    <w:rsid w:val="006A070E"/>
    <w:rsid w:val="006A2CA0"/>
    <w:rsid w:val="006E476E"/>
    <w:rsid w:val="007543D5"/>
    <w:rsid w:val="00776216"/>
    <w:rsid w:val="008F2650"/>
    <w:rsid w:val="00907D7A"/>
    <w:rsid w:val="0092241D"/>
    <w:rsid w:val="0093364E"/>
    <w:rsid w:val="009976A8"/>
    <w:rsid w:val="009A7C64"/>
    <w:rsid w:val="00A04EF2"/>
    <w:rsid w:val="00A5522C"/>
    <w:rsid w:val="00A91FB2"/>
    <w:rsid w:val="00A9707B"/>
    <w:rsid w:val="00B2672A"/>
    <w:rsid w:val="00B5273C"/>
    <w:rsid w:val="00B85898"/>
    <w:rsid w:val="00BB739A"/>
    <w:rsid w:val="00BD78AE"/>
    <w:rsid w:val="00C01D2C"/>
    <w:rsid w:val="00C57316"/>
    <w:rsid w:val="00C66C97"/>
    <w:rsid w:val="00C71161"/>
    <w:rsid w:val="00CF66A9"/>
    <w:rsid w:val="00D03AAA"/>
    <w:rsid w:val="00DC1C63"/>
    <w:rsid w:val="00E139DF"/>
    <w:rsid w:val="00E430BB"/>
    <w:rsid w:val="00E74AA2"/>
    <w:rsid w:val="00E84AD9"/>
    <w:rsid w:val="00E94A1A"/>
    <w:rsid w:val="00EB1D81"/>
    <w:rsid w:val="00ED4F7D"/>
    <w:rsid w:val="00EE5202"/>
    <w:rsid w:val="00F65D2F"/>
    <w:rsid w:val="00FB1C0B"/>
    <w:rsid w:val="00F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216"/>
    <w:pPr>
      <w:ind w:left="720"/>
      <w:contextualSpacing/>
    </w:pPr>
  </w:style>
  <w:style w:type="table" w:styleId="Tabela-Siatka">
    <w:name w:val="Table Grid"/>
    <w:basedOn w:val="Standardowy"/>
    <w:uiPriority w:val="59"/>
    <w:rsid w:val="007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926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263C"/>
    <w:rPr>
      <w:color w:val="0000FF"/>
      <w:u w:val="single"/>
    </w:rPr>
  </w:style>
  <w:style w:type="character" w:customStyle="1" w:styleId="FontStyle16">
    <w:name w:val="Font Style16"/>
    <w:basedOn w:val="Domylnaczcionkaakapitu"/>
    <w:uiPriority w:val="99"/>
    <w:rsid w:val="00007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0072A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B85898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3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E6"/>
  </w:style>
  <w:style w:type="paragraph" w:styleId="Stopka">
    <w:name w:val="footer"/>
    <w:basedOn w:val="Normalny"/>
    <w:link w:val="StopkaZnak"/>
    <w:uiPriority w:val="99"/>
    <w:unhideWhenUsed/>
    <w:rsid w:val="0003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19A8-E429-4692-8708-A4FF6627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DBaj</dc:creator>
  <cp:lastModifiedBy>adm</cp:lastModifiedBy>
  <cp:revision>2</cp:revision>
  <cp:lastPrinted>2019-04-12T11:47:00Z</cp:lastPrinted>
  <dcterms:created xsi:type="dcterms:W3CDTF">2019-06-04T10:49:00Z</dcterms:created>
  <dcterms:modified xsi:type="dcterms:W3CDTF">2019-06-04T10:49:00Z</dcterms:modified>
</cp:coreProperties>
</file>